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615" w:rsidRPr="00792828" w:rsidRDefault="002C3D5D">
      <w:pPr>
        <w:pStyle w:val="Heading1"/>
        <w:ind w:left="0" w:firstLine="0"/>
        <w:jc w:val="center"/>
        <w:rPr>
          <w:b/>
          <w:i/>
          <w:color w:val="auto"/>
          <w:sz w:val="24"/>
          <w:szCs w:val="24"/>
        </w:rPr>
      </w:pPr>
      <w:r w:rsidRPr="00792828">
        <w:rPr>
          <w:b/>
          <w:i/>
          <w:color w:val="auto"/>
          <w:sz w:val="24"/>
          <w:szCs w:val="24"/>
        </w:rPr>
        <w:t xml:space="preserve">Evidence Based Treatment for </w:t>
      </w:r>
      <w:r w:rsidRPr="00792828">
        <w:rPr>
          <w:b/>
          <w:i/>
          <w:color w:val="auto"/>
          <w:sz w:val="24"/>
          <w:szCs w:val="24"/>
        </w:rPr>
        <w:br/>
      </w:r>
      <w:proofErr w:type="spellStart"/>
      <w:r w:rsidRPr="00792828">
        <w:rPr>
          <w:b/>
          <w:i/>
          <w:color w:val="auto"/>
          <w:sz w:val="24"/>
          <w:szCs w:val="24"/>
        </w:rPr>
        <w:t>Post Traumatic</w:t>
      </w:r>
      <w:proofErr w:type="spellEnd"/>
      <w:r w:rsidR="00792828" w:rsidRPr="00792828">
        <w:rPr>
          <w:color w:val="auto"/>
          <w:sz w:val="24"/>
          <w:szCs w:val="24"/>
        </w:rPr>
        <w:t xml:space="preserve"> </w:t>
      </w:r>
      <w:r w:rsidRPr="00792828">
        <w:rPr>
          <w:b/>
          <w:i/>
          <w:color w:val="auto"/>
          <w:sz w:val="24"/>
          <w:szCs w:val="24"/>
        </w:rPr>
        <w:t>Stress Disorder</w:t>
      </w:r>
    </w:p>
    <w:p w:rsidR="00F10615" w:rsidRPr="00792828" w:rsidRDefault="002C3D5D">
      <w:pPr>
        <w:pStyle w:val="Heading2"/>
        <w:ind w:left="0" w:firstLine="0"/>
        <w:jc w:val="center"/>
        <w:rPr>
          <w:color w:val="333333"/>
          <w:sz w:val="24"/>
          <w:szCs w:val="24"/>
        </w:rPr>
      </w:pPr>
      <w:r w:rsidRPr="00792828">
        <w:rPr>
          <w:color w:val="333333"/>
          <w:sz w:val="24"/>
          <w:szCs w:val="24"/>
        </w:rPr>
        <w:t>Presented by</w:t>
      </w:r>
    </w:p>
    <w:p w:rsidR="00F10615" w:rsidRPr="00792828" w:rsidRDefault="002C3D5D">
      <w:pPr>
        <w:pStyle w:val="Heading2"/>
        <w:ind w:left="0" w:firstLine="0"/>
        <w:jc w:val="center"/>
        <w:rPr>
          <w:color w:val="333333"/>
          <w:sz w:val="24"/>
          <w:szCs w:val="24"/>
        </w:rPr>
      </w:pPr>
      <w:r w:rsidRPr="00792828">
        <w:rPr>
          <w:color w:val="333333"/>
          <w:sz w:val="24"/>
          <w:szCs w:val="24"/>
        </w:rPr>
        <w:t>Jennifer Lundy-</w:t>
      </w:r>
      <w:proofErr w:type="spellStart"/>
      <w:r w:rsidRPr="00792828">
        <w:rPr>
          <w:color w:val="333333"/>
          <w:sz w:val="24"/>
          <w:szCs w:val="24"/>
        </w:rPr>
        <w:t>Aguerre</w:t>
      </w:r>
      <w:proofErr w:type="spellEnd"/>
      <w:r w:rsidRPr="00792828">
        <w:rPr>
          <w:color w:val="333333"/>
          <w:sz w:val="24"/>
          <w:szCs w:val="24"/>
        </w:rPr>
        <w:t>, M.A., MFT</w:t>
      </w:r>
    </w:p>
    <w:p w:rsidR="00F10615" w:rsidRPr="00792828" w:rsidRDefault="002C3D5D">
      <w:pPr>
        <w:pStyle w:val="Heading2"/>
        <w:ind w:left="0" w:firstLine="0"/>
        <w:jc w:val="center"/>
        <w:rPr>
          <w:color w:val="333333"/>
          <w:sz w:val="24"/>
          <w:szCs w:val="24"/>
        </w:rPr>
      </w:pPr>
      <w:r w:rsidRPr="00792828">
        <w:rPr>
          <w:color w:val="333333"/>
          <w:sz w:val="24"/>
          <w:szCs w:val="24"/>
        </w:rPr>
        <w:t>Christina Neumeyer, M.A., MFT</w:t>
      </w:r>
    </w:p>
    <w:p w:rsidR="00F10615" w:rsidRPr="00792828" w:rsidRDefault="00F10615">
      <w:pPr>
        <w:pStyle w:val="Heading2"/>
        <w:ind w:left="0" w:firstLine="0"/>
        <w:jc w:val="center"/>
        <w:rPr>
          <w:color w:val="333333"/>
          <w:sz w:val="24"/>
          <w:szCs w:val="24"/>
        </w:rPr>
      </w:pPr>
    </w:p>
    <w:p w:rsidR="00F10615" w:rsidRPr="00792828" w:rsidRDefault="002C3D5D">
      <w:pPr>
        <w:pStyle w:val="Heading2"/>
        <w:ind w:left="0" w:firstLine="0"/>
        <w:jc w:val="center"/>
        <w:rPr>
          <w:color w:val="333333"/>
          <w:sz w:val="24"/>
          <w:szCs w:val="24"/>
        </w:rPr>
      </w:pPr>
      <w:r w:rsidRPr="00792828">
        <w:rPr>
          <w:color w:val="333333"/>
          <w:sz w:val="24"/>
          <w:szCs w:val="24"/>
        </w:rPr>
        <w:t>San Diego CAMFT, June 6, 2013</w:t>
      </w:r>
    </w:p>
    <w:p w:rsidR="00F10615" w:rsidRPr="00792828" w:rsidRDefault="002C3D5D">
      <w:pPr>
        <w:pStyle w:val="Heading1"/>
        <w:ind w:left="0" w:firstLine="0"/>
        <w:jc w:val="center"/>
        <w:rPr>
          <w:b/>
          <w:color w:val="auto"/>
          <w:sz w:val="24"/>
          <w:szCs w:val="24"/>
        </w:rPr>
      </w:pPr>
      <w:r w:rsidRPr="00792828">
        <w:rPr>
          <w:b/>
          <w:color w:val="auto"/>
          <w:sz w:val="24"/>
          <w:szCs w:val="24"/>
        </w:rPr>
        <w:t>Presentation Overview</w:t>
      </w:r>
    </w:p>
    <w:p w:rsidR="00F10615" w:rsidRPr="00792828" w:rsidRDefault="002C3D5D" w:rsidP="002C3D5D">
      <w:pPr>
        <w:pStyle w:val="Heading2"/>
        <w:numPr>
          <w:ilvl w:val="0"/>
          <w:numId w:val="1"/>
        </w:numPr>
        <w:ind w:left="445" w:hanging="445"/>
        <w:rPr>
          <w:color w:val="333333"/>
          <w:sz w:val="24"/>
          <w:szCs w:val="24"/>
        </w:rPr>
      </w:pPr>
      <w:r w:rsidRPr="00792828">
        <w:rPr>
          <w:color w:val="333333"/>
          <w:sz w:val="24"/>
          <w:szCs w:val="24"/>
        </w:rPr>
        <w:t>DSM-5 Criteria for PTSD Diagnosis</w:t>
      </w:r>
    </w:p>
    <w:p w:rsidR="00F10615" w:rsidRPr="00792828" w:rsidRDefault="002C3D5D" w:rsidP="002C3D5D">
      <w:pPr>
        <w:pStyle w:val="Heading2"/>
        <w:numPr>
          <w:ilvl w:val="0"/>
          <w:numId w:val="1"/>
        </w:numPr>
        <w:ind w:left="445" w:hanging="445"/>
        <w:rPr>
          <w:color w:val="333333"/>
          <w:sz w:val="24"/>
          <w:szCs w:val="24"/>
        </w:rPr>
      </w:pPr>
      <w:r w:rsidRPr="00792828">
        <w:rPr>
          <w:color w:val="333333"/>
          <w:sz w:val="24"/>
          <w:szCs w:val="24"/>
        </w:rPr>
        <w:t>Introduction to Prolonged Exposure Therapy</w:t>
      </w:r>
    </w:p>
    <w:p w:rsidR="00F10615" w:rsidRPr="00792828" w:rsidRDefault="002C3D5D" w:rsidP="002C3D5D">
      <w:pPr>
        <w:pStyle w:val="Heading2"/>
        <w:numPr>
          <w:ilvl w:val="0"/>
          <w:numId w:val="1"/>
        </w:numPr>
        <w:ind w:left="445" w:hanging="445"/>
        <w:rPr>
          <w:color w:val="333333"/>
          <w:sz w:val="24"/>
          <w:szCs w:val="24"/>
        </w:rPr>
      </w:pPr>
      <w:r w:rsidRPr="00792828">
        <w:rPr>
          <w:color w:val="333333"/>
          <w:sz w:val="24"/>
          <w:szCs w:val="24"/>
        </w:rPr>
        <w:t>Introduction to Cognitive Processing Therapy</w:t>
      </w:r>
    </w:p>
    <w:p w:rsidR="00F10615" w:rsidRPr="00792828" w:rsidRDefault="002C3D5D" w:rsidP="002C3D5D">
      <w:pPr>
        <w:pStyle w:val="Heading2"/>
        <w:numPr>
          <w:ilvl w:val="0"/>
          <w:numId w:val="1"/>
        </w:numPr>
        <w:ind w:left="445" w:hanging="445"/>
        <w:rPr>
          <w:color w:val="333333"/>
          <w:sz w:val="24"/>
          <w:szCs w:val="24"/>
        </w:rPr>
      </w:pPr>
      <w:r w:rsidRPr="00792828">
        <w:rPr>
          <w:color w:val="333333"/>
          <w:sz w:val="24"/>
          <w:szCs w:val="24"/>
        </w:rPr>
        <w:t>Telemedicine for PTSD treatment</w:t>
      </w:r>
    </w:p>
    <w:p w:rsidR="00F10615" w:rsidRPr="00792828" w:rsidRDefault="002C3D5D" w:rsidP="002C3D5D">
      <w:pPr>
        <w:pStyle w:val="Heading2"/>
        <w:numPr>
          <w:ilvl w:val="0"/>
          <w:numId w:val="1"/>
        </w:numPr>
        <w:ind w:left="445" w:hanging="445"/>
        <w:rPr>
          <w:color w:val="333333"/>
          <w:sz w:val="24"/>
          <w:szCs w:val="24"/>
        </w:rPr>
      </w:pPr>
      <w:r w:rsidRPr="00792828">
        <w:rPr>
          <w:color w:val="333333"/>
          <w:sz w:val="24"/>
          <w:szCs w:val="24"/>
        </w:rPr>
        <w:t>Professional Development Opportunities</w:t>
      </w:r>
    </w:p>
    <w:p w:rsidR="00F10615" w:rsidRPr="00792828" w:rsidRDefault="002C3D5D" w:rsidP="002C3D5D">
      <w:pPr>
        <w:pStyle w:val="Heading2"/>
        <w:numPr>
          <w:ilvl w:val="0"/>
          <w:numId w:val="1"/>
        </w:numPr>
        <w:ind w:left="445" w:hanging="445"/>
        <w:rPr>
          <w:color w:val="333333"/>
          <w:sz w:val="24"/>
          <w:szCs w:val="24"/>
        </w:rPr>
      </w:pPr>
      <w:r w:rsidRPr="00792828">
        <w:rPr>
          <w:color w:val="333333"/>
          <w:sz w:val="24"/>
          <w:szCs w:val="24"/>
        </w:rPr>
        <w:t>Q &amp; A</w:t>
      </w:r>
    </w:p>
    <w:p w:rsidR="00F10615" w:rsidRPr="00792828" w:rsidRDefault="002C3D5D">
      <w:pPr>
        <w:pStyle w:val="Heading1"/>
        <w:ind w:left="0" w:firstLine="0"/>
        <w:jc w:val="center"/>
        <w:rPr>
          <w:color w:val="auto"/>
          <w:sz w:val="24"/>
          <w:szCs w:val="24"/>
        </w:rPr>
      </w:pPr>
      <w:r w:rsidRPr="00792828">
        <w:rPr>
          <w:color w:val="auto"/>
          <w:sz w:val="24"/>
          <w:szCs w:val="24"/>
        </w:rPr>
        <w:t>Significant changes in DSM-5</w:t>
      </w:r>
    </w:p>
    <w:p w:rsidR="00F10615" w:rsidRPr="00792828" w:rsidRDefault="002C3D5D" w:rsidP="002C3D5D">
      <w:pPr>
        <w:pStyle w:val="Heading2"/>
        <w:numPr>
          <w:ilvl w:val="0"/>
          <w:numId w:val="2"/>
        </w:numPr>
        <w:ind w:left="445" w:hanging="445"/>
        <w:rPr>
          <w:color w:val="333333"/>
          <w:sz w:val="24"/>
          <w:szCs w:val="24"/>
        </w:rPr>
      </w:pPr>
      <w:r w:rsidRPr="00792828">
        <w:rPr>
          <w:color w:val="333333"/>
          <w:sz w:val="24"/>
          <w:szCs w:val="24"/>
        </w:rPr>
        <w:t>PTSD is no longer identified as an Anxiety Disorder.</w:t>
      </w:r>
    </w:p>
    <w:p w:rsidR="00F10615" w:rsidRPr="00792828" w:rsidRDefault="002C3D5D" w:rsidP="002C3D5D">
      <w:pPr>
        <w:pStyle w:val="Heading2"/>
        <w:numPr>
          <w:ilvl w:val="0"/>
          <w:numId w:val="2"/>
        </w:numPr>
        <w:ind w:left="445" w:hanging="445"/>
        <w:rPr>
          <w:color w:val="333333"/>
          <w:sz w:val="24"/>
          <w:szCs w:val="24"/>
        </w:rPr>
      </w:pPr>
      <w:r w:rsidRPr="00792828">
        <w:rPr>
          <w:color w:val="333333"/>
          <w:sz w:val="24"/>
          <w:szCs w:val="24"/>
        </w:rPr>
        <w:t>New category, “Trauma- and Stressor-Related Disorders” encompasses PTSD, Acute Stress Disorder, Adjustment Disorders and childhood diagnoses of Reactive Attachment and Disinhibited Social Engagement Disorders.</w:t>
      </w:r>
    </w:p>
    <w:p w:rsidR="00F10615" w:rsidRPr="00792828" w:rsidRDefault="002C3D5D" w:rsidP="002C3D5D">
      <w:pPr>
        <w:pStyle w:val="Heading2"/>
        <w:numPr>
          <w:ilvl w:val="0"/>
          <w:numId w:val="2"/>
        </w:numPr>
        <w:ind w:left="445" w:hanging="445"/>
        <w:rPr>
          <w:color w:val="333333"/>
          <w:sz w:val="24"/>
          <w:szCs w:val="24"/>
        </w:rPr>
      </w:pPr>
      <w:proofErr w:type="gramStart"/>
      <w:r w:rsidRPr="00792828">
        <w:rPr>
          <w:color w:val="333333"/>
          <w:sz w:val="24"/>
          <w:szCs w:val="24"/>
        </w:rPr>
        <w:t>Now 4, rather than 3, symptom clusters.</w:t>
      </w:r>
      <w:proofErr w:type="gramEnd"/>
      <w:r w:rsidRPr="00792828">
        <w:rPr>
          <w:color w:val="333333"/>
          <w:sz w:val="24"/>
          <w:szCs w:val="24"/>
        </w:rPr>
        <w:t xml:space="preserve">  However, these symptoms remain fairly similar to those in DSM-IV.</w:t>
      </w:r>
    </w:p>
    <w:p w:rsidR="00F10615" w:rsidRPr="00792828" w:rsidRDefault="002C3D5D" w:rsidP="002C3D5D">
      <w:pPr>
        <w:pStyle w:val="Heading2"/>
        <w:numPr>
          <w:ilvl w:val="0"/>
          <w:numId w:val="2"/>
        </w:numPr>
        <w:ind w:left="445" w:hanging="445"/>
        <w:rPr>
          <w:color w:val="333333"/>
          <w:sz w:val="24"/>
          <w:szCs w:val="24"/>
        </w:rPr>
      </w:pPr>
      <w:r w:rsidRPr="00792828">
        <w:rPr>
          <w:color w:val="333333"/>
          <w:sz w:val="24"/>
          <w:szCs w:val="24"/>
        </w:rPr>
        <w:t>3 new symptoms were added.</w:t>
      </w:r>
    </w:p>
    <w:p w:rsidR="00F10615" w:rsidRPr="00792828" w:rsidRDefault="00F10615">
      <w:pPr>
        <w:pStyle w:val="Heading1"/>
        <w:rPr>
          <w:sz w:val="24"/>
          <w:szCs w:val="24"/>
        </w:rPr>
      </w:pPr>
    </w:p>
    <w:p w:rsidR="00F10615" w:rsidRPr="00792828" w:rsidRDefault="002C3D5D">
      <w:pPr>
        <w:pStyle w:val="Heading1"/>
        <w:ind w:left="0" w:firstLine="0"/>
        <w:jc w:val="center"/>
        <w:rPr>
          <w:color w:val="FFFFFF"/>
          <w:sz w:val="24"/>
          <w:szCs w:val="24"/>
        </w:rPr>
      </w:pPr>
      <w:r w:rsidRPr="00792828">
        <w:rPr>
          <w:color w:val="FFFFFF"/>
          <w:sz w:val="24"/>
          <w:szCs w:val="24"/>
        </w:rPr>
        <w:t xml:space="preserve">New DSM-5 Criteria for </w:t>
      </w:r>
      <w:proofErr w:type="spellStart"/>
      <w:proofErr w:type="gramStart"/>
      <w:r w:rsidRPr="00792828">
        <w:rPr>
          <w:color w:val="FFFFFF"/>
          <w:sz w:val="24"/>
          <w:szCs w:val="24"/>
        </w:rPr>
        <w:t>ptsd</w:t>
      </w:r>
      <w:proofErr w:type="spellEnd"/>
      <w:proofErr w:type="gramEnd"/>
      <w:r w:rsidRPr="00792828">
        <w:rPr>
          <w:color w:val="FFFFFF"/>
          <w:sz w:val="24"/>
          <w:szCs w:val="24"/>
        </w:rPr>
        <w:t xml:space="preserve"> diagnosis</w:t>
      </w:r>
      <w:r w:rsidRPr="00792828">
        <w:rPr>
          <w:color w:val="FFFFFF"/>
          <w:sz w:val="24"/>
          <w:szCs w:val="24"/>
        </w:rPr>
        <w:br/>
        <w:t>------------------</w:t>
      </w:r>
    </w:p>
    <w:p w:rsidR="00F10615" w:rsidRPr="00792828" w:rsidRDefault="00F10615">
      <w:pPr>
        <w:pStyle w:val="Heading2"/>
        <w:ind w:left="445" w:hanging="445"/>
        <w:jc w:val="center"/>
        <w:rPr>
          <w:color w:val="333333"/>
          <w:sz w:val="24"/>
          <w:szCs w:val="24"/>
        </w:rPr>
      </w:pPr>
    </w:p>
    <w:p w:rsidR="00F10615" w:rsidRPr="00792828" w:rsidRDefault="002C3D5D" w:rsidP="002C3D5D">
      <w:pPr>
        <w:pStyle w:val="Heading2"/>
        <w:numPr>
          <w:ilvl w:val="0"/>
          <w:numId w:val="2"/>
        </w:numPr>
        <w:ind w:left="720" w:hanging="720"/>
        <w:rPr>
          <w:color w:val="333333"/>
          <w:sz w:val="24"/>
          <w:szCs w:val="24"/>
        </w:rPr>
      </w:pPr>
      <w:proofErr w:type="gramStart"/>
      <w:r w:rsidRPr="00792828">
        <w:rPr>
          <w:color w:val="333333"/>
          <w:sz w:val="24"/>
          <w:szCs w:val="24"/>
        </w:rPr>
        <w:t>Directly experiencing the traumatic event(s).</w:t>
      </w:r>
      <w:proofErr w:type="gramEnd"/>
    </w:p>
    <w:p w:rsidR="00F10615" w:rsidRPr="00792828" w:rsidRDefault="002C3D5D" w:rsidP="002C3D5D">
      <w:pPr>
        <w:pStyle w:val="Heading2"/>
        <w:numPr>
          <w:ilvl w:val="0"/>
          <w:numId w:val="2"/>
        </w:numPr>
        <w:ind w:left="720" w:hanging="720"/>
        <w:rPr>
          <w:color w:val="333333"/>
          <w:sz w:val="24"/>
          <w:szCs w:val="24"/>
        </w:rPr>
      </w:pPr>
      <w:r w:rsidRPr="00792828">
        <w:rPr>
          <w:color w:val="333333"/>
          <w:sz w:val="24"/>
          <w:szCs w:val="24"/>
        </w:rPr>
        <w:t>Witnessing, in person, the event(s) as it occurred to others.</w:t>
      </w:r>
    </w:p>
    <w:p w:rsidR="00F10615" w:rsidRPr="00792828" w:rsidRDefault="002C3D5D" w:rsidP="002C3D5D">
      <w:pPr>
        <w:pStyle w:val="Heading2"/>
        <w:numPr>
          <w:ilvl w:val="0"/>
          <w:numId w:val="2"/>
        </w:numPr>
        <w:ind w:left="720" w:hanging="720"/>
        <w:rPr>
          <w:color w:val="333333"/>
          <w:sz w:val="24"/>
          <w:szCs w:val="24"/>
        </w:rPr>
      </w:pPr>
      <w:proofErr w:type="gramStart"/>
      <w:r w:rsidRPr="00792828">
        <w:rPr>
          <w:color w:val="333333"/>
          <w:sz w:val="24"/>
          <w:szCs w:val="24"/>
        </w:rPr>
        <w:t>Learning that the traumatic event(s) occurred to a close family member or friend.</w:t>
      </w:r>
      <w:proofErr w:type="gramEnd"/>
      <w:r w:rsidRPr="00792828">
        <w:rPr>
          <w:color w:val="333333"/>
          <w:sz w:val="24"/>
          <w:szCs w:val="24"/>
        </w:rPr>
        <w:t xml:space="preserve">  In cases of actual or threatened death, the event(s) must have been violent or accidental.</w:t>
      </w:r>
    </w:p>
    <w:p w:rsidR="00F10615" w:rsidRPr="00792828" w:rsidRDefault="002C3D5D" w:rsidP="002C3D5D">
      <w:pPr>
        <w:pStyle w:val="Heading2"/>
        <w:numPr>
          <w:ilvl w:val="0"/>
          <w:numId w:val="2"/>
        </w:numPr>
        <w:ind w:left="720" w:hanging="720"/>
        <w:rPr>
          <w:color w:val="333333"/>
          <w:sz w:val="24"/>
          <w:szCs w:val="24"/>
        </w:rPr>
      </w:pPr>
      <w:proofErr w:type="gramStart"/>
      <w:r w:rsidRPr="00792828">
        <w:rPr>
          <w:color w:val="333333"/>
          <w:sz w:val="24"/>
          <w:szCs w:val="24"/>
        </w:rPr>
        <w:lastRenderedPageBreak/>
        <w:t>Experiencing repeated or extreme exposure to aversive details of the traumatic event(s).</w:t>
      </w:r>
      <w:proofErr w:type="gramEnd"/>
    </w:p>
    <w:p w:rsidR="00F10615" w:rsidRPr="00792828" w:rsidRDefault="00F10615">
      <w:pPr>
        <w:pStyle w:val="Heading2"/>
        <w:ind w:left="445" w:hanging="445"/>
        <w:rPr>
          <w:color w:val="333333"/>
          <w:sz w:val="24"/>
          <w:szCs w:val="24"/>
        </w:rPr>
      </w:pPr>
    </w:p>
    <w:p w:rsidR="00F10615" w:rsidRPr="00792828" w:rsidRDefault="00F10615">
      <w:pPr>
        <w:pStyle w:val="Heading2"/>
        <w:ind w:left="0" w:firstLine="0"/>
        <w:jc w:val="center"/>
        <w:rPr>
          <w:color w:val="FFFFFF"/>
          <w:sz w:val="24"/>
          <w:szCs w:val="24"/>
        </w:rPr>
      </w:pPr>
    </w:p>
    <w:p w:rsidR="00F10615" w:rsidRPr="00792828" w:rsidRDefault="00F10615">
      <w:pPr>
        <w:pStyle w:val="Heading2"/>
        <w:ind w:left="0" w:firstLine="0"/>
        <w:jc w:val="center"/>
        <w:rPr>
          <w:color w:val="FFFFFF"/>
          <w:sz w:val="24"/>
          <w:szCs w:val="24"/>
        </w:rPr>
      </w:pPr>
    </w:p>
    <w:p w:rsidR="00F10615" w:rsidRPr="00792828" w:rsidRDefault="002C3D5D">
      <w:pPr>
        <w:pStyle w:val="Heading2"/>
        <w:ind w:left="0" w:firstLine="0"/>
        <w:jc w:val="center"/>
        <w:rPr>
          <w:color w:val="FFFFFF"/>
          <w:sz w:val="24"/>
          <w:szCs w:val="24"/>
        </w:rPr>
      </w:pPr>
      <w:r w:rsidRPr="00792828">
        <w:rPr>
          <w:color w:val="FFFFFF"/>
          <w:sz w:val="24"/>
          <w:szCs w:val="24"/>
        </w:rPr>
        <w:t>A. Exposure to actual or threatened death, serious injury, or sexual violence in or (or more) of the following ways:</w:t>
      </w:r>
    </w:p>
    <w:p w:rsidR="00F10615" w:rsidRPr="00792828" w:rsidRDefault="00F10615">
      <w:pPr>
        <w:pStyle w:val="Heading2"/>
        <w:ind w:left="0" w:firstLine="0"/>
        <w:jc w:val="center"/>
        <w:rPr>
          <w:color w:val="FFFFFF"/>
          <w:sz w:val="24"/>
          <w:szCs w:val="24"/>
        </w:rPr>
      </w:pPr>
    </w:p>
    <w:p w:rsidR="00F10615" w:rsidRPr="00792828" w:rsidRDefault="002C3D5D">
      <w:pPr>
        <w:pStyle w:val="Heading1"/>
        <w:ind w:left="0" w:firstLine="0"/>
        <w:jc w:val="center"/>
        <w:rPr>
          <w:color w:val="FFFFFF"/>
          <w:sz w:val="24"/>
          <w:szCs w:val="24"/>
        </w:rPr>
      </w:pPr>
      <w:r w:rsidRPr="00792828">
        <w:rPr>
          <w:color w:val="FFFFFF"/>
          <w:sz w:val="24"/>
          <w:szCs w:val="24"/>
        </w:rPr>
        <w:t xml:space="preserve">New DSM-5 Criteria for </w:t>
      </w:r>
      <w:proofErr w:type="spellStart"/>
      <w:proofErr w:type="gramStart"/>
      <w:r w:rsidRPr="00792828">
        <w:rPr>
          <w:color w:val="FFFFFF"/>
          <w:sz w:val="24"/>
          <w:szCs w:val="24"/>
        </w:rPr>
        <w:t>ptsd</w:t>
      </w:r>
      <w:proofErr w:type="spellEnd"/>
      <w:proofErr w:type="gramEnd"/>
      <w:r w:rsidRPr="00792828">
        <w:rPr>
          <w:color w:val="FFFFFF"/>
          <w:sz w:val="24"/>
          <w:szCs w:val="24"/>
        </w:rPr>
        <w:t xml:space="preserve"> diagnosis</w:t>
      </w:r>
      <w:r w:rsidRPr="00792828">
        <w:rPr>
          <w:color w:val="FFFFFF"/>
          <w:sz w:val="24"/>
          <w:szCs w:val="24"/>
        </w:rPr>
        <w:br/>
        <w:t>------------------</w:t>
      </w:r>
      <w:r w:rsidRPr="00792828">
        <w:rPr>
          <w:color w:val="FFFFFF"/>
          <w:sz w:val="24"/>
          <w:szCs w:val="24"/>
        </w:rPr>
        <w:tab/>
      </w:r>
    </w:p>
    <w:p w:rsidR="00F10615" w:rsidRPr="00792828" w:rsidRDefault="002C3D5D" w:rsidP="002C3D5D">
      <w:pPr>
        <w:pStyle w:val="Heading2"/>
        <w:numPr>
          <w:ilvl w:val="0"/>
          <w:numId w:val="2"/>
        </w:numPr>
        <w:ind w:left="720" w:hanging="720"/>
        <w:rPr>
          <w:color w:val="333333"/>
          <w:sz w:val="24"/>
          <w:szCs w:val="24"/>
        </w:rPr>
      </w:pPr>
      <w:proofErr w:type="gramStart"/>
      <w:r w:rsidRPr="00792828">
        <w:rPr>
          <w:color w:val="333333"/>
          <w:sz w:val="24"/>
          <w:szCs w:val="24"/>
        </w:rPr>
        <w:t>Recurrent, involuntary, and intrusive distressing memories of the traumatic event(s).</w:t>
      </w:r>
      <w:proofErr w:type="gramEnd"/>
    </w:p>
    <w:p w:rsidR="00F10615" w:rsidRPr="00792828" w:rsidRDefault="002C3D5D" w:rsidP="002C3D5D">
      <w:pPr>
        <w:pStyle w:val="Heading2"/>
        <w:numPr>
          <w:ilvl w:val="0"/>
          <w:numId w:val="2"/>
        </w:numPr>
        <w:ind w:left="720" w:hanging="720"/>
        <w:rPr>
          <w:color w:val="333333"/>
          <w:sz w:val="24"/>
          <w:szCs w:val="24"/>
        </w:rPr>
      </w:pPr>
      <w:proofErr w:type="gramStart"/>
      <w:r w:rsidRPr="00792828">
        <w:rPr>
          <w:color w:val="333333"/>
          <w:sz w:val="24"/>
          <w:szCs w:val="24"/>
        </w:rPr>
        <w:t xml:space="preserve">Recurrent distressing dreams in which the content and/or </w:t>
      </w:r>
      <w:proofErr w:type="spellStart"/>
      <w:r w:rsidRPr="00792828">
        <w:rPr>
          <w:color w:val="333333"/>
          <w:sz w:val="24"/>
          <w:szCs w:val="24"/>
        </w:rPr>
        <w:t>affect</w:t>
      </w:r>
      <w:proofErr w:type="spellEnd"/>
      <w:r w:rsidRPr="00792828">
        <w:rPr>
          <w:color w:val="333333"/>
          <w:sz w:val="24"/>
          <w:szCs w:val="24"/>
        </w:rPr>
        <w:t xml:space="preserve"> of the dream are related to the traumatic event(s).</w:t>
      </w:r>
      <w:proofErr w:type="gramEnd"/>
    </w:p>
    <w:p w:rsidR="00F10615" w:rsidRDefault="002C3D5D" w:rsidP="002C3D5D">
      <w:pPr>
        <w:pStyle w:val="Heading2"/>
        <w:numPr>
          <w:ilvl w:val="0"/>
          <w:numId w:val="2"/>
        </w:numPr>
        <w:ind w:left="720" w:hanging="720"/>
        <w:rPr>
          <w:color w:val="333333"/>
          <w:sz w:val="48"/>
          <w:szCs w:val="48"/>
        </w:rPr>
      </w:pPr>
      <w:proofErr w:type="gramStart"/>
      <w:r w:rsidRPr="00792828">
        <w:rPr>
          <w:color w:val="333333"/>
          <w:sz w:val="24"/>
          <w:szCs w:val="24"/>
        </w:rPr>
        <w:t>Dissociative reactions in which the individual feels or acts as if the traumatic</w:t>
      </w:r>
      <w:r>
        <w:rPr>
          <w:color w:val="333333"/>
          <w:sz w:val="48"/>
          <w:szCs w:val="48"/>
        </w:rPr>
        <w:t xml:space="preserve"> event(s) were recurring.</w:t>
      </w:r>
      <w:proofErr w:type="gramEnd"/>
    </w:p>
    <w:p w:rsidR="00F10615" w:rsidRPr="00792828" w:rsidRDefault="002C3D5D" w:rsidP="002C3D5D">
      <w:pPr>
        <w:pStyle w:val="Heading2"/>
        <w:numPr>
          <w:ilvl w:val="0"/>
          <w:numId w:val="2"/>
        </w:numPr>
        <w:ind w:left="720" w:hanging="720"/>
        <w:rPr>
          <w:color w:val="auto"/>
          <w:sz w:val="24"/>
          <w:szCs w:val="24"/>
        </w:rPr>
      </w:pPr>
      <w:proofErr w:type="gramStart"/>
      <w:r w:rsidRPr="00792828">
        <w:rPr>
          <w:color w:val="auto"/>
          <w:sz w:val="24"/>
          <w:szCs w:val="24"/>
        </w:rPr>
        <w:t>Intense or prolonged psychological distress at exposure to internal or external cues that symbolize or resemble an aspect of the traumatic event(s).</w:t>
      </w:r>
      <w:proofErr w:type="gramEnd"/>
    </w:p>
    <w:p w:rsidR="00F10615" w:rsidRPr="00792828" w:rsidRDefault="002C3D5D" w:rsidP="002C3D5D">
      <w:pPr>
        <w:pStyle w:val="Heading2"/>
        <w:numPr>
          <w:ilvl w:val="0"/>
          <w:numId w:val="2"/>
        </w:numPr>
        <w:ind w:left="720" w:hanging="720"/>
        <w:rPr>
          <w:color w:val="auto"/>
          <w:sz w:val="24"/>
          <w:szCs w:val="24"/>
        </w:rPr>
      </w:pPr>
      <w:proofErr w:type="gramStart"/>
      <w:r w:rsidRPr="00792828">
        <w:rPr>
          <w:color w:val="auto"/>
          <w:sz w:val="24"/>
          <w:szCs w:val="24"/>
        </w:rPr>
        <w:t>Marked physiological reactions to internal or external cues that symbolize or resemble an aspect of the traumatic event(s).</w:t>
      </w:r>
      <w:proofErr w:type="gramEnd"/>
    </w:p>
    <w:p w:rsidR="00F10615" w:rsidRPr="00792828" w:rsidRDefault="002C3D5D">
      <w:pPr>
        <w:pStyle w:val="Heading2"/>
        <w:ind w:left="0" w:firstLine="0"/>
        <w:jc w:val="center"/>
        <w:rPr>
          <w:color w:val="auto"/>
          <w:sz w:val="24"/>
          <w:szCs w:val="24"/>
        </w:rPr>
      </w:pPr>
      <w:r w:rsidRPr="00792828">
        <w:rPr>
          <w:color w:val="auto"/>
          <w:sz w:val="24"/>
          <w:szCs w:val="24"/>
        </w:rPr>
        <w:t>B. Presence of one (or more) of the following intrusion symptoms associated with the traumatic event(s), beginning after the traumatic event(s) occurred.</w:t>
      </w:r>
    </w:p>
    <w:p w:rsidR="00F10615" w:rsidRPr="00792828" w:rsidRDefault="002C3D5D">
      <w:pPr>
        <w:pStyle w:val="Heading1"/>
        <w:ind w:left="0" w:firstLine="0"/>
        <w:jc w:val="center"/>
        <w:rPr>
          <w:color w:val="auto"/>
          <w:sz w:val="24"/>
          <w:szCs w:val="24"/>
        </w:rPr>
      </w:pPr>
      <w:r w:rsidRPr="00792828">
        <w:rPr>
          <w:color w:val="auto"/>
          <w:sz w:val="24"/>
          <w:szCs w:val="24"/>
        </w:rPr>
        <w:t xml:space="preserve">New DSM-5 Criteria for </w:t>
      </w:r>
      <w:proofErr w:type="spellStart"/>
      <w:proofErr w:type="gramStart"/>
      <w:r w:rsidRPr="00792828">
        <w:rPr>
          <w:color w:val="auto"/>
          <w:sz w:val="24"/>
          <w:szCs w:val="24"/>
        </w:rPr>
        <w:t>ptsd</w:t>
      </w:r>
      <w:proofErr w:type="spellEnd"/>
      <w:proofErr w:type="gramEnd"/>
      <w:r w:rsidRPr="00792828">
        <w:rPr>
          <w:color w:val="auto"/>
          <w:sz w:val="24"/>
          <w:szCs w:val="24"/>
        </w:rPr>
        <w:t xml:space="preserve"> diagnosis</w:t>
      </w:r>
      <w:r w:rsidRPr="00792828">
        <w:rPr>
          <w:color w:val="auto"/>
          <w:sz w:val="24"/>
          <w:szCs w:val="24"/>
        </w:rPr>
        <w:br/>
        <w:t>------------------</w:t>
      </w:r>
    </w:p>
    <w:p w:rsidR="00F10615" w:rsidRPr="00792828" w:rsidRDefault="002C3D5D" w:rsidP="002C3D5D">
      <w:pPr>
        <w:pStyle w:val="Heading2"/>
        <w:numPr>
          <w:ilvl w:val="0"/>
          <w:numId w:val="2"/>
        </w:numPr>
        <w:ind w:left="720" w:hanging="720"/>
        <w:rPr>
          <w:color w:val="auto"/>
          <w:sz w:val="24"/>
          <w:szCs w:val="24"/>
        </w:rPr>
      </w:pPr>
      <w:r w:rsidRPr="00792828">
        <w:rPr>
          <w:color w:val="auto"/>
          <w:sz w:val="24"/>
          <w:szCs w:val="24"/>
        </w:rPr>
        <w:t>Avoidance of or efforts to avoid distressing memories, thoughts or feelings about or closely associated with the traumatic event(s).</w:t>
      </w:r>
    </w:p>
    <w:p w:rsidR="00F10615" w:rsidRPr="00792828" w:rsidRDefault="002C3D5D" w:rsidP="002C3D5D">
      <w:pPr>
        <w:pStyle w:val="Heading2"/>
        <w:numPr>
          <w:ilvl w:val="0"/>
          <w:numId w:val="2"/>
        </w:numPr>
        <w:ind w:left="720" w:hanging="720"/>
        <w:rPr>
          <w:color w:val="auto"/>
          <w:sz w:val="24"/>
          <w:szCs w:val="24"/>
        </w:rPr>
      </w:pPr>
      <w:r w:rsidRPr="00792828">
        <w:rPr>
          <w:color w:val="auto"/>
          <w:sz w:val="24"/>
          <w:szCs w:val="24"/>
        </w:rPr>
        <w:t>Avoidance of or efforts to avoid external reminders (people, places, conversations, activities, objects, situations) that arouse distressing memories, thoughts, or feelings about or closely associated with the traumatic event(s).</w:t>
      </w:r>
    </w:p>
    <w:p w:rsidR="00F10615" w:rsidRPr="00792828" w:rsidRDefault="002C3D5D">
      <w:pPr>
        <w:pStyle w:val="Heading2"/>
        <w:ind w:left="0" w:firstLine="0"/>
        <w:jc w:val="center"/>
        <w:rPr>
          <w:color w:val="auto"/>
          <w:sz w:val="24"/>
          <w:szCs w:val="24"/>
        </w:rPr>
      </w:pPr>
      <w:r w:rsidRPr="00792828">
        <w:rPr>
          <w:color w:val="auto"/>
          <w:sz w:val="24"/>
          <w:szCs w:val="24"/>
        </w:rPr>
        <w:t>C. Persistent avoidance of stimuli associated with the traumatic event(s), beginning after the traumatic event(s) occurred, as evidenced by one or both of the following:</w:t>
      </w:r>
    </w:p>
    <w:p w:rsidR="00F10615" w:rsidRPr="00792828" w:rsidRDefault="002C3D5D">
      <w:pPr>
        <w:pStyle w:val="Heading1"/>
        <w:ind w:left="0" w:firstLine="0"/>
        <w:jc w:val="center"/>
        <w:rPr>
          <w:color w:val="auto"/>
          <w:sz w:val="24"/>
          <w:szCs w:val="24"/>
        </w:rPr>
      </w:pPr>
      <w:r w:rsidRPr="00792828">
        <w:rPr>
          <w:color w:val="auto"/>
          <w:sz w:val="24"/>
          <w:szCs w:val="24"/>
        </w:rPr>
        <w:t xml:space="preserve">New DSM-5 Criteria for </w:t>
      </w:r>
      <w:proofErr w:type="spellStart"/>
      <w:proofErr w:type="gramStart"/>
      <w:r w:rsidRPr="00792828">
        <w:rPr>
          <w:color w:val="auto"/>
          <w:sz w:val="24"/>
          <w:szCs w:val="24"/>
        </w:rPr>
        <w:t>ptsd</w:t>
      </w:r>
      <w:proofErr w:type="spellEnd"/>
      <w:proofErr w:type="gramEnd"/>
      <w:r w:rsidRPr="00792828">
        <w:rPr>
          <w:color w:val="auto"/>
          <w:sz w:val="24"/>
          <w:szCs w:val="24"/>
        </w:rPr>
        <w:t xml:space="preserve"> diagnosis</w:t>
      </w:r>
      <w:r w:rsidRPr="00792828">
        <w:rPr>
          <w:color w:val="auto"/>
          <w:sz w:val="24"/>
          <w:szCs w:val="24"/>
        </w:rPr>
        <w:br/>
        <w:t>------------------</w:t>
      </w:r>
    </w:p>
    <w:p w:rsidR="00F10615" w:rsidRPr="00792828" w:rsidRDefault="002C3D5D" w:rsidP="002C3D5D">
      <w:pPr>
        <w:pStyle w:val="Heading2"/>
        <w:numPr>
          <w:ilvl w:val="0"/>
          <w:numId w:val="2"/>
        </w:numPr>
        <w:ind w:left="720" w:hanging="720"/>
        <w:rPr>
          <w:color w:val="auto"/>
          <w:sz w:val="24"/>
          <w:szCs w:val="24"/>
        </w:rPr>
      </w:pPr>
      <w:proofErr w:type="gramStart"/>
      <w:r w:rsidRPr="00792828">
        <w:rPr>
          <w:color w:val="auto"/>
          <w:sz w:val="24"/>
          <w:szCs w:val="24"/>
        </w:rPr>
        <w:lastRenderedPageBreak/>
        <w:t>Inability to remember an important aspect of the traumatic event(s).</w:t>
      </w:r>
      <w:proofErr w:type="gramEnd"/>
    </w:p>
    <w:p w:rsidR="00F10615" w:rsidRPr="00792828" w:rsidRDefault="002C3D5D" w:rsidP="002C3D5D">
      <w:pPr>
        <w:pStyle w:val="Heading2"/>
        <w:numPr>
          <w:ilvl w:val="0"/>
          <w:numId w:val="2"/>
        </w:numPr>
        <w:ind w:left="720" w:hanging="720"/>
        <w:rPr>
          <w:color w:val="auto"/>
          <w:sz w:val="24"/>
          <w:szCs w:val="24"/>
        </w:rPr>
      </w:pPr>
      <w:proofErr w:type="gramStart"/>
      <w:r w:rsidRPr="00792828">
        <w:rPr>
          <w:color w:val="auto"/>
          <w:sz w:val="24"/>
          <w:szCs w:val="24"/>
        </w:rPr>
        <w:t>Persistent and exaggerated negative beliefs or expectations about oneself, others, or the world.</w:t>
      </w:r>
      <w:proofErr w:type="gramEnd"/>
    </w:p>
    <w:p w:rsidR="00F10615" w:rsidRPr="00792828" w:rsidRDefault="002C3D5D" w:rsidP="002C3D5D">
      <w:pPr>
        <w:pStyle w:val="Heading2"/>
        <w:numPr>
          <w:ilvl w:val="0"/>
          <w:numId w:val="2"/>
        </w:numPr>
        <w:ind w:left="720" w:hanging="720"/>
        <w:rPr>
          <w:color w:val="auto"/>
          <w:sz w:val="24"/>
          <w:szCs w:val="24"/>
        </w:rPr>
      </w:pPr>
      <w:proofErr w:type="gramStart"/>
      <w:r w:rsidRPr="00792828">
        <w:rPr>
          <w:color w:val="auto"/>
          <w:sz w:val="24"/>
          <w:szCs w:val="24"/>
        </w:rPr>
        <w:t>Persistent, distorted cognitions about the cause or consequences of the traumatic event(s) that lead the individual to blame himself/herself or others.</w:t>
      </w:r>
      <w:proofErr w:type="gramEnd"/>
    </w:p>
    <w:p w:rsidR="00F10615" w:rsidRPr="00792828" w:rsidRDefault="002C3D5D" w:rsidP="002C3D5D">
      <w:pPr>
        <w:pStyle w:val="Heading2"/>
        <w:numPr>
          <w:ilvl w:val="0"/>
          <w:numId w:val="2"/>
        </w:numPr>
        <w:ind w:left="720" w:hanging="720"/>
        <w:rPr>
          <w:color w:val="auto"/>
          <w:sz w:val="24"/>
          <w:szCs w:val="24"/>
        </w:rPr>
      </w:pPr>
      <w:proofErr w:type="gramStart"/>
      <w:r w:rsidRPr="00792828">
        <w:rPr>
          <w:color w:val="auto"/>
          <w:sz w:val="24"/>
          <w:szCs w:val="24"/>
        </w:rPr>
        <w:t>Persistent negative emotional state.</w:t>
      </w:r>
      <w:proofErr w:type="gramEnd"/>
    </w:p>
    <w:p w:rsidR="00F10615" w:rsidRPr="00792828" w:rsidRDefault="002C3D5D" w:rsidP="002C3D5D">
      <w:pPr>
        <w:pStyle w:val="Heading2"/>
        <w:numPr>
          <w:ilvl w:val="0"/>
          <w:numId w:val="2"/>
        </w:numPr>
        <w:ind w:left="720" w:hanging="720"/>
        <w:rPr>
          <w:color w:val="auto"/>
          <w:sz w:val="24"/>
          <w:szCs w:val="24"/>
        </w:rPr>
      </w:pPr>
      <w:proofErr w:type="gramStart"/>
      <w:r w:rsidRPr="00792828">
        <w:rPr>
          <w:color w:val="auto"/>
          <w:sz w:val="24"/>
          <w:szCs w:val="24"/>
        </w:rPr>
        <w:t>Markedly diminished interest or participation in significant activities.</w:t>
      </w:r>
      <w:proofErr w:type="gramEnd"/>
    </w:p>
    <w:p w:rsidR="00F10615" w:rsidRPr="00792828" w:rsidRDefault="002C3D5D" w:rsidP="002C3D5D">
      <w:pPr>
        <w:pStyle w:val="Heading2"/>
        <w:numPr>
          <w:ilvl w:val="0"/>
          <w:numId w:val="2"/>
        </w:numPr>
        <w:ind w:left="720" w:hanging="720"/>
        <w:rPr>
          <w:color w:val="auto"/>
          <w:sz w:val="24"/>
          <w:szCs w:val="24"/>
        </w:rPr>
      </w:pPr>
      <w:proofErr w:type="gramStart"/>
      <w:r w:rsidRPr="00792828">
        <w:rPr>
          <w:color w:val="auto"/>
          <w:sz w:val="24"/>
          <w:szCs w:val="24"/>
        </w:rPr>
        <w:t>Feelings of detachment or estrangement from others.</w:t>
      </w:r>
      <w:proofErr w:type="gramEnd"/>
    </w:p>
    <w:p w:rsidR="00F10615" w:rsidRPr="00792828" w:rsidRDefault="002C3D5D" w:rsidP="002C3D5D">
      <w:pPr>
        <w:pStyle w:val="Heading2"/>
        <w:numPr>
          <w:ilvl w:val="0"/>
          <w:numId w:val="2"/>
        </w:numPr>
        <w:ind w:left="720" w:hanging="720"/>
        <w:rPr>
          <w:color w:val="auto"/>
          <w:sz w:val="24"/>
          <w:szCs w:val="24"/>
        </w:rPr>
      </w:pPr>
      <w:proofErr w:type="gramStart"/>
      <w:r w:rsidRPr="00792828">
        <w:rPr>
          <w:color w:val="auto"/>
          <w:sz w:val="24"/>
          <w:szCs w:val="24"/>
        </w:rPr>
        <w:t>Persistent inability to experience positive emotions.</w:t>
      </w:r>
      <w:proofErr w:type="gramEnd"/>
    </w:p>
    <w:p w:rsidR="00F10615" w:rsidRPr="00792828" w:rsidRDefault="002C3D5D">
      <w:pPr>
        <w:pStyle w:val="Heading2"/>
        <w:ind w:left="0" w:firstLine="0"/>
        <w:jc w:val="center"/>
        <w:rPr>
          <w:color w:val="auto"/>
          <w:sz w:val="24"/>
          <w:szCs w:val="24"/>
        </w:rPr>
      </w:pPr>
      <w:r w:rsidRPr="00792828">
        <w:rPr>
          <w:color w:val="auto"/>
          <w:sz w:val="24"/>
          <w:szCs w:val="24"/>
        </w:rPr>
        <w:t xml:space="preserve">D. Negative alterations in cognitions and mood associated with the traumatic event(s), beginning or worsening after the traumatic event(s) occurred, as evidenced by two (or </w:t>
      </w:r>
      <w:proofErr w:type="gramStart"/>
      <w:r w:rsidRPr="00792828">
        <w:rPr>
          <w:color w:val="auto"/>
          <w:sz w:val="24"/>
          <w:szCs w:val="24"/>
        </w:rPr>
        <w:t>more )</w:t>
      </w:r>
      <w:proofErr w:type="gramEnd"/>
      <w:r w:rsidRPr="00792828">
        <w:rPr>
          <w:color w:val="auto"/>
          <w:sz w:val="24"/>
          <w:szCs w:val="24"/>
        </w:rPr>
        <w:t xml:space="preserve"> of the following:</w:t>
      </w:r>
    </w:p>
    <w:p w:rsidR="00F10615" w:rsidRPr="00792828" w:rsidRDefault="002C3D5D">
      <w:pPr>
        <w:pStyle w:val="Heading1"/>
        <w:ind w:left="0" w:firstLine="0"/>
        <w:jc w:val="center"/>
        <w:rPr>
          <w:color w:val="auto"/>
          <w:sz w:val="24"/>
          <w:szCs w:val="24"/>
        </w:rPr>
      </w:pPr>
      <w:r w:rsidRPr="00792828">
        <w:rPr>
          <w:b/>
          <w:color w:val="auto"/>
          <w:sz w:val="32"/>
          <w:szCs w:val="32"/>
        </w:rPr>
        <w:t xml:space="preserve">New DSM-5 Criteria for </w:t>
      </w:r>
      <w:proofErr w:type="spellStart"/>
      <w:proofErr w:type="gramStart"/>
      <w:r w:rsidRPr="00792828">
        <w:rPr>
          <w:b/>
          <w:color w:val="auto"/>
          <w:sz w:val="32"/>
          <w:szCs w:val="32"/>
        </w:rPr>
        <w:t>ptsd</w:t>
      </w:r>
      <w:proofErr w:type="spellEnd"/>
      <w:proofErr w:type="gramEnd"/>
      <w:r w:rsidRPr="00792828">
        <w:rPr>
          <w:b/>
          <w:color w:val="auto"/>
          <w:sz w:val="32"/>
          <w:szCs w:val="32"/>
        </w:rPr>
        <w:t xml:space="preserve"> diagnosis</w:t>
      </w:r>
      <w:r w:rsidRPr="00792828">
        <w:rPr>
          <w:b/>
          <w:color w:val="auto"/>
          <w:sz w:val="32"/>
          <w:szCs w:val="32"/>
        </w:rPr>
        <w:br/>
      </w:r>
      <w:r w:rsidRPr="00792828">
        <w:rPr>
          <w:color w:val="auto"/>
          <w:sz w:val="24"/>
          <w:szCs w:val="24"/>
        </w:rPr>
        <w:t>------------------</w:t>
      </w:r>
    </w:p>
    <w:p w:rsidR="00F10615" w:rsidRPr="00792828" w:rsidRDefault="002C3D5D" w:rsidP="002C3D5D">
      <w:pPr>
        <w:pStyle w:val="Heading2"/>
        <w:numPr>
          <w:ilvl w:val="0"/>
          <w:numId w:val="2"/>
        </w:numPr>
        <w:ind w:left="720" w:hanging="720"/>
        <w:rPr>
          <w:color w:val="auto"/>
          <w:sz w:val="24"/>
          <w:szCs w:val="24"/>
        </w:rPr>
      </w:pPr>
      <w:r w:rsidRPr="00792828">
        <w:rPr>
          <w:color w:val="auto"/>
          <w:sz w:val="24"/>
          <w:szCs w:val="24"/>
        </w:rPr>
        <w:t>Irritable behavior and angry outbursts (with little or no provocation) typically expressed as verbal or physical aggression toward people or objects.</w:t>
      </w:r>
    </w:p>
    <w:p w:rsidR="00F10615" w:rsidRPr="00792828" w:rsidRDefault="002C3D5D" w:rsidP="002C3D5D">
      <w:pPr>
        <w:pStyle w:val="Heading2"/>
        <w:numPr>
          <w:ilvl w:val="0"/>
          <w:numId w:val="2"/>
        </w:numPr>
        <w:ind w:left="720" w:hanging="720"/>
        <w:rPr>
          <w:color w:val="auto"/>
          <w:sz w:val="24"/>
          <w:szCs w:val="24"/>
        </w:rPr>
      </w:pPr>
      <w:proofErr w:type="gramStart"/>
      <w:r w:rsidRPr="00792828">
        <w:rPr>
          <w:color w:val="auto"/>
          <w:sz w:val="24"/>
          <w:szCs w:val="24"/>
        </w:rPr>
        <w:t>Reckless or self-destructive behavior.</w:t>
      </w:r>
      <w:proofErr w:type="gramEnd"/>
    </w:p>
    <w:p w:rsidR="00F10615" w:rsidRPr="00792828" w:rsidRDefault="002C3D5D" w:rsidP="002C3D5D">
      <w:pPr>
        <w:pStyle w:val="Heading2"/>
        <w:numPr>
          <w:ilvl w:val="0"/>
          <w:numId w:val="2"/>
        </w:numPr>
        <w:ind w:left="720" w:hanging="720"/>
        <w:rPr>
          <w:color w:val="auto"/>
          <w:sz w:val="24"/>
          <w:szCs w:val="24"/>
        </w:rPr>
      </w:pPr>
      <w:proofErr w:type="spellStart"/>
      <w:proofErr w:type="gramStart"/>
      <w:r w:rsidRPr="00792828">
        <w:rPr>
          <w:color w:val="auto"/>
          <w:sz w:val="24"/>
          <w:szCs w:val="24"/>
        </w:rPr>
        <w:t>Hypervigilance</w:t>
      </w:r>
      <w:proofErr w:type="spellEnd"/>
      <w:r w:rsidRPr="00792828">
        <w:rPr>
          <w:color w:val="auto"/>
          <w:sz w:val="24"/>
          <w:szCs w:val="24"/>
        </w:rPr>
        <w:t>.</w:t>
      </w:r>
      <w:proofErr w:type="gramEnd"/>
    </w:p>
    <w:p w:rsidR="00F10615" w:rsidRPr="00792828" w:rsidRDefault="002C3D5D" w:rsidP="002C3D5D">
      <w:pPr>
        <w:pStyle w:val="Heading2"/>
        <w:numPr>
          <w:ilvl w:val="0"/>
          <w:numId w:val="2"/>
        </w:numPr>
        <w:ind w:left="720" w:hanging="720"/>
        <w:rPr>
          <w:color w:val="auto"/>
          <w:sz w:val="24"/>
          <w:szCs w:val="24"/>
        </w:rPr>
      </w:pPr>
      <w:r w:rsidRPr="00792828">
        <w:rPr>
          <w:color w:val="auto"/>
          <w:sz w:val="24"/>
          <w:szCs w:val="24"/>
        </w:rPr>
        <w:t>Exaggerated startle response.</w:t>
      </w:r>
    </w:p>
    <w:p w:rsidR="00F10615" w:rsidRPr="00792828" w:rsidRDefault="002C3D5D" w:rsidP="002C3D5D">
      <w:pPr>
        <w:pStyle w:val="Heading2"/>
        <w:numPr>
          <w:ilvl w:val="0"/>
          <w:numId w:val="2"/>
        </w:numPr>
        <w:ind w:left="720" w:hanging="720"/>
        <w:rPr>
          <w:color w:val="auto"/>
          <w:sz w:val="24"/>
          <w:szCs w:val="24"/>
        </w:rPr>
      </w:pPr>
      <w:proofErr w:type="gramStart"/>
      <w:r w:rsidRPr="00792828">
        <w:rPr>
          <w:color w:val="auto"/>
          <w:sz w:val="24"/>
          <w:szCs w:val="24"/>
        </w:rPr>
        <w:t>Problems with concentration.</w:t>
      </w:r>
      <w:proofErr w:type="gramEnd"/>
    </w:p>
    <w:p w:rsidR="00F10615" w:rsidRPr="00792828" w:rsidRDefault="002C3D5D" w:rsidP="002C3D5D">
      <w:pPr>
        <w:pStyle w:val="Heading2"/>
        <w:numPr>
          <w:ilvl w:val="0"/>
          <w:numId w:val="2"/>
        </w:numPr>
        <w:ind w:left="720" w:hanging="720"/>
        <w:rPr>
          <w:color w:val="auto"/>
          <w:sz w:val="24"/>
          <w:szCs w:val="24"/>
        </w:rPr>
      </w:pPr>
      <w:r w:rsidRPr="00792828">
        <w:rPr>
          <w:color w:val="auto"/>
          <w:sz w:val="24"/>
          <w:szCs w:val="24"/>
        </w:rPr>
        <w:t>Sleep disturbance.</w:t>
      </w:r>
    </w:p>
    <w:p w:rsidR="00F10615" w:rsidRPr="00792828" w:rsidRDefault="002C3D5D">
      <w:pPr>
        <w:pStyle w:val="Heading2"/>
        <w:ind w:left="0" w:firstLine="0"/>
        <w:jc w:val="center"/>
        <w:rPr>
          <w:color w:val="auto"/>
          <w:sz w:val="24"/>
          <w:szCs w:val="24"/>
        </w:rPr>
      </w:pPr>
      <w:r w:rsidRPr="00792828">
        <w:rPr>
          <w:color w:val="auto"/>
          <w:sz w:val="24"/>
          <w:szCs w:val="24"/>
        </w:rPr>
        <w:t>E. Marked alterations in arousal and reactivity associated with the traumatic event(s), beginning or worsening after the traumatic event(s) occurred, as evidenced by two (or more) of the following:</w:t>
      </w:r>
    </w:p>
    <w:p w:rsidR="00F10615" w:rsidRPr="00792828" w:rsidRDefault="002C3D5D">
      <w:pPr>
        <w:pStyle w:val="Heading1"/>
        <w:ind w:left="0" w:firstLine="0"/>
        <w:jc w:val="center"/>
        <w:rPr>
          <w:color w:val="auto"/>
          <w:sz w:val="24"/>
          <w:szCs w:val="24"/>
        </w:rPr>
      </w:pPr>
      <w:r w:rsidRPr="00792828">
        <w:rPr>
          <w:color w:val="auto"/>
          <w:sz w:val="24"/>
          <w:szCs w:val="24"/>
        </w:rPr>
        <w:t xml:space="preserve">New DSM-5 Criteria for </w:t>
      </w:r>
      <w:proofErr w:type="spellStart"/>
      <w:proofErr w:type="gramStart"/>
      <w:r w:rsidRPr="00792828">
        <w:rPr>
          <w:color w:val="auto"/>
          <w:sz w:val="24"/>
          <w:szCs w:val="24"/>
        </w:rPr>
        <w:t>ptsd</w:t>
      </w:r>
      <w:proofErr w:type="spellEnd"/>
      <w:proofErr w:type="gramEnd"/>
      <w:r w:rsidRPr="00792828">
        <w:rPr>
          <w:color w:val="auto"/>
          <w:sz w:val="24"/>
          <w:szCs w:val="24"/>
        </w:rPr>
        <w:t xml:space="preserve"> diagnosis</w:t>
      </w:r>
      <w:r w:rsidRPr="00792828">
        <w:rPr>
          <w:color w:val="auto"/>
          <w:sz w:val="24"/>
          <w:szCs w:val="24"/>
        </w:rPr>
        <w:tab/>
      </w:r>
    </w:p>
    <w:p w:rsidR="00F10615" w:rsidRPr="00792828" w:rsidRDefault="002C3D5D">
      <w:pPr>
        <w:pStyle w:val="Heading2"/>
        <w:ind w:left="445" w:hanging="445"/>
        <w:rPr>
          <w:color w:val="auto"/>
          <w:sz w:val="24"/>
          <w:szCs w:val="24"/>
        </w:rPr>
      </w:pPr>
      <w:r w:rsidRPr="00792828">
        <w:rPr>
          <w:color w:val="auto"/>
          <w:sz w:val="24"/>
          <w:szCs w:val="24"/>
        </w:rPr>
        <w:t>F. Duration of the disturbance (Criteria B, C, D and E) is more than one month.</w:t>
      </w:r>
    </w:p>
    <w:p w:rsidR="00F10615" w:rsidRPr="00792828" w:rsidRDefault="002C3D5D">
      <w:pPr>
        <w:pStyle w:val="Heading2"/>
        <w:ind w:left="445" w:hanging="445"/>
        <w:rPr>
          <w:color w:val="auto"/>
          <w:sz w:val="24"/>
          <w:szCs w:val="24"/>
        </w:rPr>
      </w:pPr>
      <w:r w:rsidRPr="00792828">
        <w:rPr>
          <w:color w:val="auto"/>
          <w:sz w:val="24"/>
          <w:szCs w:val="24"/>
        </w:rPr>
        <w:t>G. The disturbance causes clinically significant distress or impairment in social, occupational, or other important areas of functioning.</w:t>
      </w:r>
    </w:p>
    <w:p w:rsidR="00F10615" w:rsidRPr="00792828" w:rsidRDefault="002C3D5D">
      <w:pPr>
        <w:pStyle w:val="Heading2"/>
        <w:ind w:left="445" w:hanging="445"/>
        <w:rPr>
          <w:color w:val="auto"/>
          <w:sz w:val="24"/>
          <w:szCs w:val="24"/>
        </w:rPr>
      </w:pPr>
      <w:r w:rsidRPr="00792828">
        <w:rPr>
          <w:color w:val="auto"/>
          <w:sz w:val="24"/>
          <w:szCs w:val="24"/>
        </w:rPr>
        <w:t>H. The disturbance is not attributable to the physiological effects of a substance or another medical condition.</w:t>
      </w:r>
    </w:p>
    <w:p w:rsidR="00F10615" w:rsidRPr="00792828" w:rsidRDefault="002C3D5D">
      <w:pPr>
        <w:pStyle w:val="Heading1"/>
        <w:ind w:left="0" w:firstLine="0"/>
        <w:jc w:val="center"/>
        <w:rPr>
          <w:color w:val="auto"/>
          <w:sz w:val="24"/>
          <w:szCs w:val="24"/>
        </w:rPr>
      </w:pPr>
      <w:r w:rsidRPr="00792828">
        <w:rPr>
          <w:color w:val="auto"/>
          <w:sz w:val="24"/>
          <w:szCs w:val="24"/>
        </w:rPr>
        <w:lastRenderedPageBreak/>
        <w:t>Introduction to prolonged exposure therapy</w:t>
      </w:r>
    </w:p>
    <w:p w:rsidR="00F10615" w:rsidRPr="00792828" w:rsidRDefault="002C3D5D">
      <w:pPr>
        <w:pStyle w:val="Heading2"/>
        <w:ind w:left="0" w:firstLine="0"/>
        <w:jc w:val="center"/>
        <w:rPr>
          <w:color w:val="auto"/>
          <w:sz w:val="24"/>
          <w:szCs w:val="24"/>
        </w:rPr>
      </w:pPr>
      <w:r w:rsidRPr="00792828">
        <w:rPr>
          <w:color w:val="auto"/>
          <w:sz w:val="24"/>
          <w:szCs w:val="24"/>
        </w:rPr>
        <w:t>Emotional Processing of Traumatic Experiences</w:t>
      </w:r>
    </w:p>
    <w:p w:rsidR="00F10615" w:rsidRPr="00792828" w:rsidRDefault="00F10615">
      <w:pPr>
        <w:pStyle w:val="Heading2"/>
        <w:ind w:left="0" w:firstLine="0"/>
        <w:jc w:val="center"/>
        <w:rPr>
          <w:color w:val="auto"/>
          <w:sz w:val="24"/>
          <w:szCs w:val="24"/>
        </w:rPr>
      </w:pPr>
    </w:p>
    <w:p w:rsidR="00F10615" w:rsidRPr="00792828" w:rsidRDefault="002C3D5D">
      <w:pPr>
        <w:pStyle w:val="Heading2"/>
        <w:ind w:left="0" w:firstLine="0"/>
        <w:jc w:val="center"/>
        <w:rPr>
          <w:color w:val="auto"/>
          <w:sz w:val="24"/>
          <w:szCs w:val="24"/>
        </w:rPr>
      </w:pPr>
      <w:r w:rsidRPr="00792828">
        <w:rPr>
          <w:color w:val="auto"/>
          <w:sz w:val="24"/>
          <w:szCs w:val="24"/>
        </w:rPr>
        <w:t xml:space="preserve">Edna B. </w:t>
      </w:r>
      <w:proofErr w:type="spellStart"/>
      <w:r w:rsidRPr="00792828">
        <w:rPr>
          <w:color w:val="auto"/>
          <w:sz w:val="24"/>
          <w:szCs w:val="24"/>
        </w:rPr>
        <w:t>Foa</w:t>
      </w:r>
      <w:proofErr w:type="spellEnd"/>
    </w:p>
    <w:p w:rsidR="00F10615" w:rsidRPr="00792828" w:rsidRDefault="002C3D5D">
      <w:pPr>
        <w:pStyle w:val="Heading2"/>
        <w:ind w:left="0" w:firstLine="0"/>
        <w:jc w:val="center"/>
        <w:rPr>
          <w:color w:val="auto"/>
          <w:sz w:val="24"/>
          <w:szCs w:val="24"/>
        </w:rPr>
      </w:pPr>
      <w:r w:rsidRPr="00792828">
        <w:rPr>
          <w:color w:val="auto"/>
          <w:sz w:val="24"/>
          <w:szCs w:val="24"/>
        </w:rPr>
        <w:t xml:space="preserve">Elizabeth A. </w:t>
      </w:r>
      <w:proofErr w:type="spellStart"/>
      <w:r w:rsidRPr="00792828">
        <w:rPr>
          <w:color w:val="auto"/>
          <w:sz w:val="24"/>
          <w:szCs w:val="24"/>
        </w:rPr>
        <w:t>Hembree</w:t>
      </w:r>
      <w:proofErr w:type="spellEnd"/>
    </w:p>
    <w:p w:rsidR="00F10615" w:rsidRPr="00792828" w:rsidRDefault="002C3D5D">
      <w:pPr>
        <w:pStyle w:val="Heading2"/>
        <w:ind w:left="0" w:firstLine="0"/>
        <w:jc w:val="center"/>
        <w:rPr>
          <w:color w:val="auto"/>
          <w:sz w:val="24"/>
          <w:szCs w:val="24"/>
        </w:rPr>
      </w:pPr>
      <w:r w:rsidRPr="00792828">
        <w:rPr>
          <w:color w:val="auto"/>
          <w:sz w:val="24"/>
          <w:szCs w:val="24"/>
        </w:rPr>
        <w:t xml:space="preserve">Barbara </w:t>
      </w:r>
      <w:proofErr w:type="spellStart"/>
      <w:r w:rsidRPr="00792828">
        <w:rPr>
          <w:color w:val="auto"/>
          <w:sz w:val="24"/>
          <w:szCs w:val="24"/>
        </w:rPr>
        <w:t>Olasov</w:t>
      </w:r>
      <w:proofErr w:type="spellEnd"/>
      <w:r w:rsidRPr="00792828">
        <w:rPr>
          <w:color w:val="auto"/>
          <w:sz w:val="24"/>
          <w:szCs w:val="24"/>
        </w:rPr>
        <w:t xml:space="preserve"> </w:t>
      </w:r>
      <w:proofErr w:type="spellStart"/>
      <w:r w:rsidRPr="00792828">
        <w:rPr>
          <w:color w:val="auto"/>
          <w:sz w:val="24"/>
          <w:szCs w:val="24"/>
        </w:rPr>
        <w:t>Rothbaum</w:t>
      </w:r>
      <w:proofErr w:type="spellEnd"/>
    </w:p>
    <w:p w:rsidR="00F10615" w:rsidRPr="00792828" w:rsidRDefault="00F10615">
      <w:pPr>
        <w:pStyle w:val="Heading2"/>
        <w:ind w:left="0" w:firstLine="0"/>
        <w:jc w:val="center"/>
        <w:rPr>
          <w:color w:val="auto"/>
          <w:sz w:val="24"/>
          <w:szCs w:val="24"/>
        </w:rPr>
      </w:pPr>
    </w:p>
    <w:p w:rsidR="00F10615" w:rsidRPr="00792828" w:rsidRDefault="002C3D5D">
      <w:pPr>
        <w:pStyle w:val="Heading1"/>
        <w:ind w:left="0" w:firstLine="0"/>
        <w:jc w:val="center"/>
        <w:rPr>
          <w:color w:val="auto"/>
          <w:sz w:val="24"/>
          <w:szCs w:val="24"/>
        </w:rPr>
      </w:pPr>
      <w:r w:rsidRPr="00792828">
        <w:rPr>
          <w:color w:val="auto"/>
          <w:sz w:val="24"/>
          <w:szCs w:val="24"/>
        </w:rPr>
        <w:t>Prolonged Exposure Therapy Overview</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Breathing retraining</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Education about common reactions to trauma </w:t>
      </w:r>
    </w:p>
    <w:p w:rsidR="00F10615" w:rsidRPr="00792828" w:rsidRDefault="002C3D5D" w:rsidP="002C3D5D">
      <w:pPr>
        <w:pStyle w:val="Heading2"/>
        <w:numPr>
          <w:ilvl w:val="0"/>
          <w:numId w:val="2"/>
        </w:numPr>
        <w:ind w:left="445" w:hanging="445"/>
        <w:rPr>
          <w:color w:val="auto"/>
          <w:sz w:val="24"/>
          <w:szCs w:val="24"/>
        </w:rPr>
      </w:pPr>
      <w:proofErr w:type="spellStart"/>
      <w:r w:rsidRPr="00792828">
        <w:rPr>
          <w:color w:val="auto"/>
          <w:sz w:val="24"/>
          <w:szCs w:val="24"/>
        </w:rPr>
        <w:t>Imaginal</w:t>
      </w:r>
      <w:proofErr w:type="spellEnd"/>
      <w:r w:rsidRPr="00792828">
        <w:rPr>
          <w:color w:val="auto"/>
          <w:sz w:val="24"/>
          <w:szCs w:val="24"/>
        </w:rPr>
        <w:t xml:space="preserve"> Exposure</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In Vivo Exposure to trauma reminders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10-12 weekly or twice weekly 90 minute sessions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Symptom measurement at beginning of each session</w:t>
      </w:r>
    </w:p>
    <w:p w:rsidR="00F10615" w:rsidRPr="00792828" w:rsidRDefault="002C3D5D">
      <w:pPr>
        <w:pStyle w:val="Heading1"/>
        <w:ind w:left="0" w:firstLine="0"/>
        <w:jc w:val="center"/>
        <w:rPr>
          <w:b/>
          <w:color w:val="auto"/>
          <w:sz w:val="28"/>
          <w:szCs w:val="28"/>
        </w:rPr>
      </w:pPr>
      <w:r w:rsidRPr="00792828">
        <w:rPr>
          <w:b/>
          <w:color w:val="auto"/>
          <w:sz w:val="28"/>
          <w:szCs w:val="28"/>
        </w:rPr>
        <w:t>Symptom measurement</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PCL-S – PTSD Checklist – Specific, measures PTSD symptoms related to an identified experience</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PHQ-9 – Personal Health Questionnaire, measures depressive symptoms</w:t>
      </w:r>
    </w:p>
    <w:p w:rsidR="00F10615" w:rsidRPr="00792828" w:rsidRDefault="002C3D5D" w:rsidP="002C3D5D">
      <w:pPr>
        <w:pStyle w:val="Heading2"/>
        <w:numPr>
          <w:ilvl w:val="0"/>
          <w:numId w:val="2"/>
        </w:numPr>
        <w:ind w:left="445" w:hanging="445"/>
        <w:rPr>
          <w:color w:val="auto"/>
          <w:sz w:val="24"/>
          <w:szCs w:val="24"/>
        </w:rPr>
      </w:pPr>
      <w:proofErr w:type="spellStart"/>
      <w:r w:rsidRPr="00792828">
        <w:rPr>
          <w:color w:val="auto"/>
          <w:sz w:val="24"/>
          <w:szCs w:val="24"/>
        </w:rPr>
        <w:t>Self report</w:t>
      </w:r>
      <w:proofErr w:type="spellEnd"/>
      <w:r w:rsidRPr="00792828">
        <w:rPr>
          <w:color w:val="auto"/>
          <w:sz w:val="24"/>
          <w:szCs w:val="24"/>
        </w:rPr>
        <w:t xml:space="preserve"> questionnaires are administered at the beginning of each session to measure client’s progress throughout treatment.</w:t>
      </w:r>
    </w:p>
    <w:p w:rsidR="00F10615" w:rsidRPr="00792828" w:rsidRDefault="002C3D5D">
      <w:pPr>
        <w:pStyle w:val="Heading1"/>
        <w:ind w:left="0" w:firstLine="0"/>
        <w:jc w:val="center"/>
        <w:rPr>
          <w:color w:val="auto"/>
          <w:sz w:val="24"/>
          <w:szCs w:val="24"/>
        </w:rPr>
      </w:pPr>
      <w:r w:rsidRPr="00792828">
        <w:rPr>
          <w:color w:val="auto"/>
          <w:sz w:val="24"/>
          <w:szCs w:val="24"/>
        </w:rPr>
        <w:t>Prolonged exposure Session 1:</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Present an overview of the treatment, discuss treatment procedures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Explain that the focus of treatment will be on PTSD symptoms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Collect information relevant to the trauma (45 minute trauma interview)</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Introduce breathing retraining</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Assign homework – Practice breathing retraining for 10 minutes, 3 times per day; Read handout on “Rationale for Treatment”; Listen to audio of the session one time.</w:t>
      </w:r>
    </w:p>
    <w:p w:rsidR="00F10615" w:rsidRPr="00792828" w:rsidRDefault="002C3D5D">
      <w:pPr>
        <w:pStyle w:val="Heading1"/>
        <w:ind w:left="0" w:firstLine="0"/>
        <w:jc w:val="center"/>
        <w:rPr>
          <w:color w:val="auto"/>
          <w:sz w:val="24"/>
          <w:szCs w:val="24"/>
        </w:rPr>
      </w:pPr>
      <w:r w:rsidRPr="00792828">
        <w:rPr>
          <w:color w:val="auto"/>
          <w:sz w:val="24"/>
          <w:szCs w:val="24"/>
        </w:rPr>
        <w:t>Prolonged exposure Session 2:</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Educate client about Common Reactions to Trauma including PTSD and related </w:t>
      </w:r>
      <w:r w:rsidRPr="00792828">
        <w:rPr>
          <w:color w:val="auto"/>
          <w:sz w:val="24"/>
          <w:szCs w:val="24"/>
        </w:rPr>
        <w:lastRenderedPageBreak/>
        <w:t>symptoms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Show and discuss the “Dateline” video</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Discuss the rationale for in vivo exposure</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Introduce SUDs (Subjective Units of Discomfort)</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Construct in vivo hierarchy</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Select in vivo assignments for homework</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HW: Read “Common Reactions to Trauma” handout several times; Continue to practice breathing retraining; Complete list of avoided situations; Begin in vivo exposure assignment; Listen to audio of session</w:t>
      </w:r>
    </w:p>
    <w:p w:rsidR="00F10615" w:rsidRPr="00792828" w:rsidRDefault="00F10615">
      <w:pPr>
        <w:pStyle w:val="Heading2"/>
        <w:ind w:left="445" w:hanging="445"/>
        <w:rPr>
          <w:color w:val="auto"/>
          <w:sz w:val="24"/>
          <w:szCs w:val="24"/>
        </w:rPr>
      </w:pPr>
    </w:p>
    <w:p w:rsidR="00F10615" w:rsidRPr="00792828" w:rsidRDefault="002C3D5D">
      <w:pPr>
        <w:pStyle w:val="Heading1"/>
        <w:ind w:left="0" w:firstLine="0"/>
        <w:jc w:val="center"/>
        <w:rPr>
          <w:color w:val="auto"/>
          <w:sz w:val="24"/>
          <w:szCs w:val="24"/>
        </w:rPr>
      </w:pPr>
      <w:r w:rsidRPr="00792828">
        <w:rPr>
          <w:color w:val="auto"/>
          <w:sz w:val="24"/>
          <w:szCs w:val="24"/>
        </w:rPr>
        <w:t>Prolonged exposure Session 3:</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Present rationale for </w:t>
      </w:r>
      <w:proofErr w:type="spellStart"/>
      <w:r w:rsidRPr="00792828">
        <w:rPr>
          <w:color w:val="auto"/>
          <w:sz w:val="24"/>
          <w:szCs w:val="24"/>
        </w:rPr>
        <w:t>imaginal</w:t>
      </w:r>
      <w:proofErr w:type="spellEnd"/>
      <w:r w:rsidRPr="00792828">
        <w:rPr>
          <w:color w:val="auto"/>
          <w:sz w:val="24"/>
          <w:szCs w:val="24"/>
        </w:rPr>
        <w:t xml:space="preserve"> exposure</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Conduct </w:t>
      </w:r>
      <w:proofErr w:type="spellStart"/>
      <w:r w:rsidRPr="00792828">
        <w:rPr>
          <w:color w:val="auto"/>
          <w:sz w:val="24"/>
          <w:szCs w:val="24"/>
        </w:rPr>
        <w:t>imaginal</w:t>
      </w:r>
      <w:proofErr w:type="spellEnd"/>
      <w:r w:rsidRPr="00792828">
        <w:rPr>
          <w:color w:val="auto"/>
          <w:sz w:val="24"/>
          <w:szCs w:val="24"/>
        </w:rPr>
        <w:t xml:space="preserve"> exposure (45-60 minutes)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Process </w:t>
      </w:r>
      <w:proofErr w:type="spellStart"/>
      <w:r w:rsidRPr="00792828">
        <w:rPr>
          <w:color w:val="auto"/>
          <w:sz w:val="24"/>
          <w:szCs w:val="24"/>
        </w:rPr>
        <w:t>imaginal</w:t>
      </w:r>
      <w:proofErr w:type="spellEnd"/>
      <w:r w:rsidRPr="00792828">
        <w:rPr>
          <w:color w:val="auto"/>
          <w:sz w:val="24"/>
          <w:szCs w:val="24"/>
        </w:rPr>
        <w:t xml:space="preserve"> exposure</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HW: Continue breathing retraining; Listen to audio of </w:t>
      </w:r>
      <w:proofErr w:type="spellStart"/>
      <w:r w:rsidRPr="00792828">
        <w:rPr>
          <w:color w:val="auto"/>
          <w:sz w:val="24"/>
          <w:szCs w:val="24"/>
        </w:rPr>
        <w:t>imaginal</w:t>
      </w:r>
      <w:proofErr w:type="spellEnd"/>
      <w:r w:rsidRPr="00792828">
        <w:rPr>
          <w:color w:val="auto"/>
          <w:sz w:val="24"/>
          <w:szCs w:val="24"/>
        </w:rPr>
        <w:t xml:space="preserve"> exposure once daily, Continue in vivo exercises daily working up the hierarchy with SUDs levels, Listen to audio of session one time</w:t>
      </w:r>
    </w:p>
    <w:p w:rsidR="00F10615" w:rsidRPr="00792828" w:rsidRDefault="002C3D5D">
      <w:pPr>
        <w:pStyle w:val="Heading1"/>
        <w:ind w:left="0" w:firstLine="0"/>
        <w:jc w:val="center"/>
        <w:rPr>
          <w:color w:val="auto"/>
          <w:sz w:val="24"/>
          <w:szCs w:val="24"/>
        </w:rPr>
      </w:pPr>
      <w:r w:rsidRPr="00792828">
        <w:rPr>
          <w:color w:val="auto"/>
          <w:sz w:val="24"/>
          <w:szCs w:val="24"/>
        </w:rPr>
        <w:t>Prolonged exposure Sessions 4-5, 6-9</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Session 4 and 5 are same as Session 3, but </w:t>
      </w:r>
      <w:proofErr w:type="spellStart"/>
      <w:r w:rsidRPr="00792828">
        <w:rPr>
          <w:color w:val="auto"/>
          <w:sz w:val="24"/>
          <w:szCs w:val="24"/>
        </w:rPr>
        <w:t>Imaginal</w:t>
      </w:r>
      <w:proofErr w:type="spellEnd"/>
      <w:r w:rsidRPr="00792828">
        <w:rPr>
          <w:color w:val="auto"/>
          <w:sz w:val="24"/>
          <w:szCs w:val="24"/>
        </w:rPr>
        <w:t xml:space="preserve"> Exposure is only 30-45 minutes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Sessions 6 – 9 continue to be the same, but </w:t>
      </w:r>
      <w:proofErr w:type="spellStart"/>
      <w:r w:rsidRPr="00792828">
        <w:rPr>
          <w:color w:val="auto"/>
          <w:sz w:val="24"/>
          <w:szCs w:val="24"/>
        </w:rPr>
        <w:t>Imaginal</w:t>
      </w:r>
      <w:proofErr w:type="spellEnd"/>
      <w:r w:rsidRPr="00792828">
        <w:rPr>
          <w:color w:val="auto"/>
          <w:sz w:val="24"/>
          <w:szCs w:val="24"/>
        </w:rPr>
        <w:t xml:space="preserve"> Exposure focuses on “hot spots” progressively as therapy advances (30 - 45 minutes)</w:t>
      </w:r>
    </w:p>
    <w:p w:rsidR="00F10615" w:rsidRPr="00792828" w:rsidRDefault="002C3D5D">
      <w:pPr>
        <w:pStyle w:val="Heading1"/>
        <w:ind w:left="0" w:firstLine="0"/>
        <w:jc w:val="center"/>
        <w:rPr>
          <w:color w:val="auto"/>
          <w:sz w:val="24"/>
          <w:szCs w:val="24"/>
        </w:rPr>
      </w:pPr>
      <w:r w:rsidRPr="00792828">
        <w:rPr>
          <w:color w:val="auto"/>
          <w:sz w:val="24"/>
          <w:szCs w:val="24"/>
        </w:rPr>
        <w:t>Prolonged exposure Session 10:</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Conduct </w:t>
      </w:r>
      <w:proofErr w:type="spellStart"/>
      <w:r w:rsidRPr="00792828">
        <w:rPr>
          <w:color w:val="auto"/>
          <w:sz w:val="24"/>
          <w:szCs w:val="24"/>
        </w:rPr>
        <w:t>imaginal</w:t>
      </w:r>
      <w:proofErr w:type="spellEnd"/>
      <w:r w:rsidRPr="00792828">
        <w:rPr>
          <w:color w:val="auto"/>
          <w:sz w:val="24"/>
          <w:szCs w:val="24"/>
        </w:rPr>
        <w:t xml:space="preserve"> exposure on entire trauma (20-30 minutes)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Process </w:t>
      </w:r>
      <w:proofErr w:type="spellStart"/>
      <w:r w:rsidRPr="00792828">
        <w:rPr>
          <w:color w:val="auto"/>
          <w:sz w:val="24"/>
          <w:szCs w:val="24"/>
        </w:rPr>
        <w:t>imaginal</w:t>
      </w:r>
      <w:proofErr w:type="spellEnd"/>
      <w:r w:rsidRPr="00792828">
        <w:rPr>
          <w:color w:val="auto"/>
          <w:sz w:val="24"/>
          <w:szCs w:val="24"/>
        </w:rPr>
        <w:t xml:space="preserve"> exposure and discuss how perception of trauma has changed</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Obtain current SUDs for in vivo hierarchy and discuss how they differ from the original SUDs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Evaluate usefulness of procedures and what the client learned in treatment</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lastRenderedPageBreak/>
        <w:t>Assign “homework” – Continue to apply everything you learned in therapy!</w:t>
      </w:r>
    </w:p>
    <w:p w:rsidR="00F10615" w:rsidRPr="00792828" w:rsidRDefault="002C3D5D">
      <w:pPr>
        <w:pStyle w:val="Heading1"/>
        <w:ind w:left="0" w:firstLine="0"/>
        <w:jc w:val="center"/>
        <w:rPr>
          <w:color w:val="auto"/>
          <w:sz w:val="24"/>
          <w:szCs w:val="24"/>
        </w:rPr>
      </w:pPr>
      <w:proofErr w:type="spellStart"/>
      <w:proofErr w:type="gramStart"/>
      <w:r w:rsidRPr="00792828">
        <w:rPr>
          <w:color w:val="auto"/>
          <w:sz w:val="24"/>
          <w:szCs w:val="24"/>
        </w:rPr>
        <w:t>contraindicators</w:t>
      </w:r>
      <w:proofErr w:type="spellEnd"/>
      <w:proofErr w:type="gramEnd"/>
    </w:p>
    <w:p w:rsidR="00F10615" w:rsidRPr="00792828" w:rsidRDefault="002C3D5D" w:rsidP="002C3D5D">
      <w:pPr>
        <w:pStyle w:val="Heading2"/>
        <w:numPr>
          <w:ilvl w:val="0"/>
          <w:numId w:val="3"/>
        </w:numPr>
        <w:ind w:left="445" w:hanging="445"/>
        <w:rPr>
          <w:color w:val="auto"/>
          <w:sz w:val="24"/>
          <w:szCs w:val="24"/>
        </w:rPr>
      </w:pPr>
      <w:r w:rsidRPr="00792828">
        <w:rPr>
          <w:color w:val="auto"/>
          <w:sz w:val="24"/>
          <w:szCs w:val="24"/>
        </w:rPr>
        <w:t>Imminent threat of suicidal or homicidal behavior</w:t>
      </w:r>
    </w:p>
    <w:p w:rsidR="00F10615" w:rsidRPr="00792828" w:rsidRDefault="002C3D5D" w:rsidP="002C3D5D">
      <w:pPr>
        <w:pStyle w:val="Heading2"/>
        <w:numPr>
          <w:ilvl w:val="0"/>
          <w:numId w:val="3"/>
        </w:numPr>
        <w:ind w:left="445" w:hanging="445"/>
        <w:rPr>
          <w:color w:val="auto"/>
          <w:sz w:val="24"/>
          <w:szCs w:val="24"/>
        </w:rPr>
      </w:pPr>
      <w:r w:rsidRPr="00792828">
        <w:rPr>
          <w:color w:val="auto"/>
          <w:sz w:val="24"/>
          <w:szCs w:val="24"/>
        </w:rPr>
        <w:t>Serious self-injurious behavior</w:t>
      </w:r>
    </w:p>
    <w:p w:rsidR="00F10615" w:rsidRPr="00792828" w:rsidRDefault="002C3D5D" w:rsidP="002C3D5D">
      <w:pPr>
        <w:pStyle w:val="Heading2"/>
        <w:numPr>
          <w:ilvl w:val="0"/>
          <w:numId w:val="3"/>
        </w:numPr>
        <w:ind w:left="445" w:hanging="445"/>
        <w:rPr>
          <w:color w:val="auto"/>
          <w:sz w:val="24"/>
          <w:szCs w:val="24"/>
        </w:rPr>
      </w:pPr>
      <w:r w:rsidRPr="00792828">
        <w:rPr>
          <w:color w:val="auto"/>
          <w:sz w:val="24"/>
          <w:szCs w:val="24"/>
        </w:rPr>
        <w:t>Current psychosis</w:t>
      </w:r>
    </w:p>
    <w:p w:rsidR="00F10615" w:rsidRPr="00792828" w:rsidRDefault="002C3D5D" w:rsidP="002C3D5D">
      <w:pPr>
        <w:pStyle w:val="Heading2"/>
        <w:numPr>
          <w:ilvl w:val="0"/>
          <w:numId w:val="3"/>
        </w:numPr>
        <w:ind w:left="445" w:hanging="445"/>
        <w:rPr>
          <w:color w:val="auto"/>
          <w:sz w:val="24"/>
          <w:szCs w:val="24"/>
        </w:rPr>
      </w:pPr>
      <w:r w:rsidRPr="00792828">
        <w:rPr>
          <w:color w:val="auto"/>
          <w:sz w:val="24"/>
          <w:szCs w:val="24"/>
        </w:rPr>
        <w:t>Current high risk of being assaulted</w:t>
      </w:r>
    </w:p>
    <w:p w:rsidR="00F10615" w:rsidRPr="00792828" w:rsidRDefault="002C3D5D" w:rsidP="002C3D5D">
      <w:pPr>
        <w:pStyle w:val="Heading2"/>
        <w:numPr>
          <w:ilvl w:val="0"/>
          <w:numId w:val="3"/>
        </w:numPr>
        <w:ind w:left="445" w:hanging="445"/>
        <w:rPr>
          <w:color w:val="auto"/>
          <w:sz w:val="24"/>
          <w:szCs w:val="24"/>
        </w:rPr>
      </w:pPr>
      <w:r w:rsidRPr="00792828">
        <w:rPr>
          <w:color w:val="auto"/>
          <w:sz w:val="24"/>
          <w:szCs w:val="24"/>
        </w:rPr>
        <w:t>Lack of clear memory or insufficient memory of traumatic event(s)</w:t>
      </w:r>
    </w:p>
    <w:p w:rsidR="00F10615" w:rsidRPr="00792828" w:rsidRDefault="002C3D5D" w:rsidP="002C3D5D">
      <w:pPr>
        <w:pStyle w:val="Heading2"/>
        <w:numPr>
          <w:ilvl w:val="0"/>
          <w:numId w:val="3"/>
        </w:numPr>
        <w:ind w:left="445" w:hanging="445"/>
        <w:rPr>
          <w:color w:val="auto"/>
          <w:sz w:val="24"/>
          <w:szCs w:val="24"/>
        </w:rPr>
      </w:pPr>
      <w:r w:rsidRPr="00792828">
        <w:rPr>
          <w:color w:val="auto"/>
          <w:sz w:val="24"/>
          <w:szCs w:val="24"/>
        </w:rPr>
        <w:t>If active alcohol or substance dependence is present, it is suggested that client receive concurrent treatment for the addiction</w:t>
      </w:r>
    </w:p>
    <w:p w:rsidR="00F10615" w:rsidRPr="00792828" w:rsidRDefault="002C3D5D" w:rsidP="002C3D5D">
      <w:pPr>
        <w:pStyle w:val="Heading2"/>
        <w:numPr>
          <w:ilvl w:val="0"/>
          <w:numId w:val="3"/>
        </w:numPr>
        <w:ind w:left="445" w:hanging="445"/>
        <w:rPr>
          <w:color w:val="auto"/>
          <w:sz w:val="24"/>
          <w:szCs w:val="24"/>
        </w:rPr>
      </w:pPr>
      <w:r w:rsidRPr="00792828">
        <w:rPr>
          <w:color w:val="auto"/>
          <w:sz w:val="24"/>
          <w:szCs w:val="24"/>
        </w:rPr>
        <w:t>Dissociative symptoms outweigh PTSD-related symptoms in severity and in degree of interference</w:t>
      </w:r>
    </w:p>
    <w:p w:rsidR="00F10615" w:rsidRPr="00792828" w:rsidRDefault="002C3D5D">
      <w:pPr>
        <w:pStyle w:val="Heading1"/>
        <w:ind w:left="0" w:firstLine="0"/>
        <w:jc w:val="center"/>
        <w:rPr>
          <w:color w:val="auto"/>
          <w:sz w:val="24"/>
          <w:szCs w:val="24"/>
        </w:rPr>
      </w:pPr>
      <w:r w:rsidRPr="00792828">
        <w:rPr>
          <w:color w:val="auto"/>
          <w:sz w:val="24"/>
          <w:szCs w:val="24"/>
        </w:rPr>
        <w:t>PROLONGED EXPOSURE THERAPY</w:t>
      </w:r>
    </w:p>
    <w:p w:rsidR="00F10615" w:rsidRPr="00792828" w:rsidRDefault="002C3D5D">
      <w:pPr>
        <w:pStyle w:val="Heading2"/>
        <w:ind w:left="0" w:firstLine="0"/>
        <w:jc w:val="center"/>
        <w:rPr>
          <w:color w:val="auto"/>
          <w:sz w:val="24"/>
          <w:szCs w:val="24"/>
        </w:rPr>
      </w:pPr>
      <w:r w:rsidRPr="00792828">
        <w:rPr>
          <w:color w:val="auto"/>
          <w:sz w:val="24"/>
          <w:szCs w:val="24"/>
        </w:rPr>
        <w:t>CASE STUDY:</w:t>
      </w:r>
    </w:p>
    <w:p w:rsidR="00F10615" w:rsidRPr="00792828" w:rsidRDefault="002C3D5D">
      <w:pPr>
        <w:pStyle w:val="Heading2"/>
        <w:ind w:left="0" w:firstLine="0"/>
        <w:jc w:val="center"/>
        <w:rPr>
          <w:color w:val="auto"/>
          <w:sz w:val="24"/>
          <w:szCs w:val="24"/>
        </w:rPr>
      </w:pPr>
      <w:r w:rsidRPr="00792828">
        <w:rPr>
          <w:color w:val="auto"/>
          <w:sz w:val="24"/>
          <w:szCs w:val="24"/>
        </w:rPr>
        <w:t>Sarah, now age 20</w:t>
      </w:r>
    </w:p>
    <w:p w:rsidR="00F10615" w:rsidRPr="00792828" w:rsidRDefault="002C3D5D">
      <w:pPr>
        <w:pStyle w:val="Heading2"/>
        <w:ind w:left="0" w:firstLine="0"/>
        <w:jc w:val="center"/>
        <w:rPr>
          <w:color w:val="auto"/>
          <w:sz w:val="24"/>
          <w:szCs w:val="24"/>
        </w:rPr>
      </w:pPr>
      <w:r w:rsidRPr="00792828">
        <w:rPr>
          <w:color w:val="auto"/>
          <w:sz w:val="24"/>
          <w:szCs w:val="24"/>
        </w:rPr>
        <w:t>Raped by Step-Father repeatedly throughout high school</w:t>
      </w:r>
    </w:p>
    <w:p w:rsidR="00F10615" w:rsidRPr="00792828" w:rsidRDefault="002C3D5D">
      <w:pPr>
        <w:pStyle w:val="Heading1"/>
        <w:ind w:left="0" w:firstLine="0"/>
        <w:jc w:val="center"/>
        <w:rPr>
          <w:color w:val="auto"/>
          <w:sz w:val="24"/>
          <w:szCs w:val="24"/>
        </w:rPr>
      </w:pPr>
      <w:r w:rsidRPr="00792828">
        <w:rPr>
          <w:color w:val="auto"/>
          <w:sz w:val="24"/>
          <w:szCs w:val="24"/>
        </w:rPr>
        <w:t xml:space="preserve">Cognitive Modifications </w:t>
      </w:r>
      <w:proofErr w:type="gramStart"/>
      <w:r w:rsidRPr="00792828">
        <w:rPr>
          <w:color w:val="auto"/>
          <w:sz w:val="24"/>
          <w:szCs w:val="24"/>
        </w:rPr>
        <w:t>During</w:t>
      </w:r>
      <w:proofErr w:type="gramEnd"/>
      <w:r w:rsidRPr="00792828">
        <w:rPr>
          <w:color w:val="auto"/>
          <w:sz w:val="24"/>
          <w:szCs w:val="24"/>
        </w:rPr>
        <w:t xml:space="preserve"> Exposure Therapy</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Repeated Revisiting of the Trauma Promotes:</w:t>
      </w:r>
    </w:p>
    <w:p w:rsidR="00F10615" w:rsidRPr="00792828" w:rsidRDefault="002C3D5D" w:rsidP="002C3D5D">
      <w:pPr>
        <w:pStyle w:val="Heading3"/>
        <w:numPr>
          <w:ilvl w:val="0"/>
          <w:numId w:val="4"/>
        </w:numPr>
        <w:ind w:left="910" w:hanging="465"/>
        <w:rPr>
          <w:color w:val="auto"/>
          <w:sz w:val="24"/>
          <w:szCs w:val="24"/>
        </w:rPr>
      </w:pPr>
      <w:r w:rsidRPr="00792828">
        <w:rPr>
          <w:color w:val="auto"/>
          <w:sz w:val="24"/>
          <w:szCs w:val="24"/>
        </w:rPr>
        <w:t>Organization of the trauma narrative</w:t>
      </w:r>
    </w:p>
    <w:p w:rsidR="00F10615" w:rsidRPr="00792828" w:rsidRDefault="002C3D5D" w:rsidP="002C3D5D">
      <w:pPr>
        <w:pStyle w:val="Heading3"/>
        <w:numPr>
          <w:ilvl w:val="0"/>
          <w:numId w:val="4"/>
        </w:numPr>
        <w:ind w:left="910" w:hanging="465"/>
        <w:rPr>
          <w:color w:val="auto"/>
          <w:sz w:val="24"/>
          <w:szCs w:val="24"/>
        </w:rPr>
      </w:pPr>
      <w:r w:rsidRPr="00792828">
        <w:rPr>
          <w:color w:val="auto"/>
          <w:sz w:val="24"/>
          <w:szCs w:val="24"/>
        </w:rPr>
        <w:t>Discrimination between “remembering” and “re-encountering” the trauma</w:t>
      </w:r>
    </w:p>
    <w:p w:rsidR="00F10615" w:rsidRPr="00792828" w:rsidRDefault="002C3D5D" w:rsidP="002C3D5D">
      <w:pPr>
        <w:pStyle w:val="Heading3"/>
        <w:numPr>
          <w:ilvl w:val="0"/>
          <w:numId w:val="4"/>
        </w:numPr>
        <w:ind w:left="910" w:hanging="465"/>
        <w:rPr>
          <w:color w:val="auto"/>
          <w:sz w:val="24"/>
          <w:szCs w:val="24"/>
        </w:rPr>
      </w:pPr>
      <w:r w:rsidRPr="00792828">
        <w:rPr>
          <w:color w:val="auto"/>
          <w:sz w:val="24"/>
          <w:szCs w:val="24"/>
        </w:rPr>
        <w:t xml:space="preserve">Differentiation of the trauma from similar but safe events </w:t>
      </w:r>
    </w:p>
    <w:p w:rsidR="00F10615" w:rsidRPr="00792828" w:rsidRDefault="002C3D5D" w:rsidP="002C3D5D">
      <w:pPr>
        <w:pStyle w:val="Heading3"/>
        <w:numPr>
          <w:ilvl w:val="0"/>
          <w:numId w:val="4"/>
        </w:numPr>
        <w:ind w:left="910" w:hanging="465"/>
        <w:rPr>
          <w:color w:val="auto"/>
          <w:sz w:val="24"/>
          <w:szCs w:val="24"/>
        </w:rPr>
      </w:pPr>
      <w:r w:rsidRPr="00792828">
        <w:rPr>
          <w:color w:val="auto"/>
          <w:sz w:val="24"/>
          <w:szCs w:val="24"/>
        </w:rPr>
        <w:t>Habituation of anxiety</w:t>
      </w:r>
    </w:p>
    <w:p w:rsidR="00F10615" w:rsidRPr="00792828" w:rsidRDefault="002C3D5D" w:rsidP="002C3D5D">
      <w:pPr>
        <w:pStyle w:val="Heading3"/>
        <w:numPr>
          <w:ilvl w:val="0"/>
          <w:numId w:val="4"/>
        </w:numPr>
        <w:ind w:left="910" w:hanging="465"/>
        <w:rPr>
          <w:color w:val="auto"/>
          <w:sz w:val="24"/>
          <w:szCs w:val="24"/>
        </w:rPr>
      </w:pPr>
      <w:proofErr w:type="gramStart"/>
      <w:r w:rsidRPr="00792828">
        <w:rPr>
          <w:color w:val="auto"/>
          <w:sz w:val="24"/>
          <w:szCs w:val="24"/>
        </w:rPr>
        <w:t xml:space="preserve">Association of PTSD symptoms with </w:t>
      </w:r>
      <w:r w:rsidRPr="00792828">
        <w:rPr>
          <w:b/>
          <w:bCs/>
          <w:i/>
          <w:iCs/>
          <w:color w:val="auto"/>
          <w:sz w:val="24"/>
          <w:szCs w:val="24"/>
        </w:rPr>
        <w:t>mastery</w:t>
      </w:r>
      <w:r w:rsidRPr="00792828">
        <w:rPr>
          <w:color w:val="auto"/>
          <w:sz w:val="24"/>
          <w:szCs w:val="24"/>
        </w:rPr>
        <w:t xml:space="preserve"> rather than incompetence.</w:t>
      </w:r>
      <w:proofErr w:type="gramEnd"/>
    </w:p>
    <w:p w:rsidR="00F10615" w:rsidRPr="00792828" w:rsidRDefault="002C3D5D">
      <w:pPr>
        <w:pStyle w:val="Heading1"/>
        <w:ind w:left="0" w:firstLine="0"/>
        <w:jc w:val="center"/>
        <w:rPr>
          <w:color w:val="auto"/>
          <w:sz w:val="24"/>
          <w:szCs w:val="24"/>
        </w:rPr>
      </w:pPr>
      <w:r w:rsidRPr="00792828">
        <w:rPr>
          <w:color w:val="auto"/>
          <w:sz w:val="24"/>
          <w:szCs w:val="24"/>
        </w:rPr>
        <w:t>What Research Shows: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Several CBT programs are quite effective for PTSD</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PE and CPT are more effective than treatment as usual for combat veterans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Treatments that include both in vivo and </w:t>
      </w:r>
      <w:proofErr w:type="spellStart"/>
      <w:r w:rsidRPr="00792828">
        <w:rPr>
          <w:color w:val="auto"/>
          <w:sz w:val="24"/>
          <w:szCs w:val="24"/>
        </w:rPr>
        <w:t>imaginal</w:t>
      </w:r>
      <w:proofErr w:type="spellEnd"/>
      <w:r w:rsidRPr="00792828">
        <w:rPr>
          <w:color w:val="auto"/>
          <w:sz w:val="24"/>
          <w:szCs w:val="24"/>
        </w:rPr>
        <w:t xml:space="preserve"> exposure produce excellent outcome</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PE can be successfully disseminated to community clinics with non-CBT experts as therapists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lastRenderedPageBreak/>
        <w:t>PE can be disseminated effectively over long distances and across cultures</w:t>
      </w:r>
    </w:p>
    <w:p w:rsidR="00F10615" w:rsidRPr="00792828" w:rsidRDefault="002C3D5D">
      <w:pPr>
        <w:pStyle w:val="Heading1"/>
        <w:ind w:left="0" w:firstLine="0"/>
        <w:jc w:val="center"/>
        <w:rPr>
          <w:color w:val="auto"/>
          <w:sz w:val="24"/>
          <w:szCs w:val="24"/>
        </w:rPr>
      </w:pPr>
      <w:r w:rsidRPr="00792828">
        <w:rPr>
          <w:color w:val="auto"/>
          <w:sz w:val="24"/>
          <w:szCs w:val="24"/>
        </w:rPr>
        <w:t>Introduction to Cognitive processing therapy</w:t>
      </w:r>
    </w:p>
    <w:p w:rsidR="00F10615" w:rsidRPr="00792828" w:rsidRDefault="00F10615">
      <w:pPr>
        <w:pStyle w:val="Heading2"/>
        <w:ind w:left="0" w:firstLine="0"/>
        <w:jc w:val="center"/>
        <w:rPr>
          <w:b/>
          <w:bCs/>
          <w:color w:val="auto"/>
          <w:sz w:val="24"/>
          <w:szCs w:val="24"/>
        </w:rPr>
      </w:pPr>
    </w:p>
    <w:p w:rsidR="00F10615" w:rsidRPr="00792828" w:rsidRDefault="00F10615">
      <w:pPr>
        <w:pStyle w:val="Heading2"/>
        <w:ind w:left="0" w:firstLine="0"/>
        <w:jc w:val="center"/>
        <w:rPr>
          <w:b/>
          <w:bCs/>
          <w:color w:val="auto"/>
          <w:sz w:val="24"/>
          <w:szCs w:val="24"/>
        </w:rPr>
      </w:pPr>
    </w:p>
    <w:p w:rsidR="00F10615" w:rsidRPr="00792828" w:rsidRDefault="002C3D5D">
      <w:pPr>
        <w:pStyle w:val="Heading2"/>
        <w:ind w:left="0" w:firstLine="0"/>
        <w:jc w:val="center"/>
        <w:rPr>
          <w:color w:val="auto"/>
          <w:sz w:val="24"/>
          <w:szCs w:val="24"/>
        </w:rPr>
      </w:pPr>
      <w:r w:rsidRPr="00792828">
        <w:rPr>
          <w:color w:val="auto"/>
          <w:sz w:val="24"/>
          <w:szCs w:val="24"/>
        </w:rPr>
        <w:t xml:space="preserve">Patricia A. </w:t>
      </w:r>
      <w:proofErr w:type="spellStart"/>
      <w:r w:rsidRPr="00792828">
        <w:rPr>
          <w:color w:val="auto"/>
          <w:sz w:val="24"/>
          <w:szCs w:val="24"/>
        </w:rPr>
        <w:t>Resick</w:t>
      </w:r>
      <w:proofErr w:type="spellEnd"/>
    </w:p>
    <w:p w:rsidR="00F10615" w:rsidRPr="00792828" w:rsidRDefault="002C3D5D">
      <w:pPr>
        <w:pStyle w:val="Heading2"/>
        <w:ind w:left="0" w:firstLine="0"/>
        <w:jc w:val="center"/>
        <w:rPr>
          <w:color w:val="auto"/>
          <w:sz w:val="24"/>
          <w:szCs w:val="24"/>
        </w:rPr>
      </w:pPr>
      <w:r w:rsidRPr="00792828">
        <w:rPr>
          <w:color w:val="auto"/>
          <w:sz w:val="24"/>
          <w:szCs w:val="24"/>
        </w:rPr>
        <w:t xml:space="preserve">Monica </w:t>
      </w:r>
      <w:proofErr w:type="spellStart"/>
      <w:r w:rsidRPr="00792828">
        <w:rPr>
          <w:color w:val="auto"/>
          <w:sz w:val="24"/>
          <w:szCs w:val="24"/>
        </w:rPr>
        <w:t>Schnicke</w:t>
      </w:r>
      <w:proofErr w:type="spellEnd"/>
    </w:p>
    <w:p w:rsidR="00F10615" w:rsidRPr="00792828" w:rsidRDefault="002C3D5D">
      <w:pPr>
        <w:pStyle w:val="Heading1"/>
        <w:ind w:left="0" w:firstLine="0"/>
        <w:jc w:val="center"/>
        <w:rPr>
          <w:color w:val="auto"/>
          <w:sz w:val="24"/>
          <w:szCs w:val="24"/>
        </w:rPr>
      </w:pPr>
      <w:r w:rsidRPr="00792828">
        <w:rPr>
          <w:color w:val="auto"/>
          <w:sz w:val="24"/>
          <w:szCs w:val="24"/>
        </w:rPr>
        <w:t>Cognitive Processing Therapy Overview</w:t>
      </w:r>
    </w:p>
    <w:p w:rsidR="00F10615" w:rsidRPr="00792828" w:rsidRDefault="002C3D5D" w:rsidP="002C3D5D">
      <w:pPr>
        <w:pStyle w:val="Heading2"/>
        <w:numPr>
          <w:ilvl w:val="0"/>
          <w:numId w:val="5"/>
        </w:numPr>
        <w:ind w:left="445" w:hanging="445"/>
        <w:rPr>
          <w:color w:val="auto"/>
          <w:sz w:val="24"/>
          <w:szCs w:val="24"/>
        </w:rPr>
      </w:pPr>
      <w:r w:rsidRPr="00792828">
        <w:rPr>
          <w:color w:val="auto"/>
          <w:sz w:val="24"/>
          <w:szCs w:val="24"/>
        </w:rPr>
        <w:t xml:space="preserve">CPT is a 12-session </w:t>
      </w:r>
      <w:proofErr w:type="spellStart"/>
      <w:r w:rsidRPr="00792828">
        <w:rPr>
          <w:color w:val="auto"/>
          <w:sz w:val="24"/>
          <w:szCs w:val="24"/>
        </w:rPr>
        <w:t>manualized</w:t>
      </w:r>
      <w:proofErr w:type="spellEnd"/>
      <w:r w:rsidRPr="00792828">
        <w:rPr>
          <w:color w:val="auto"/>
          <w:sz w:val="24"/>
          <w:szCs w:val="24"/>
        </w:rPr>
        <w:t xml:space="preserve"> treatment for PTSD focused on using cognitive-restructuring techniques to identify and correct erroneous beliefs (i.e., assimilated and over-accommodated self-statements) called “stuck points.”</w:t>
      </w:r>
    </w:p>
    <w:p w:rsidR="00F10615" w:rsidRPr="00792828" w:rsidRDefault="002C3D5D" w:rsidP="002C3D5D">
      <w:pPr>
        <w:pStyle w:val="Heading2"/>
        <w:numPr>
          <w:ilvl w:val="0"/>
          <w:numId w:val="5"/>
        </w:numPr>
        <w:ind w:left="445" w:hanging="445"/>
        <w:rPr>
          <w:color w:val="auto"/>
          <w:sz w:val="24"/>
          <w:szCs w:val="24"/>
        </w:rPr>
      </w:pPr>
      <w:r w:rsidRPr="00792828">
        <w:rPr>
          <w:color w:val="auto"/>
          <w:sz w:val="24"/>
          <w:szCs w:val="24"/>
        </w:rPr>
        <w:t xml:space="preserve"> CPT uses Socratic methods to challenge these beliefs and focuses on themes of safety, trust, power and control, esteem and intimacy. </w:t>
      </w:r>
    </w:p>
    <w:p w:rsidR="00F10615" w:rsidRPr="00792828" w:rsidRDefault="002C3D5D" w:rsidP="002C3D5D">
      <w:pPr>
        <w:pStyle w:val="Heading2"/>
        <w:numPr>
          <w:ilvl w:val="0"/>
          <w:numId w:val="5"/>
        </w:numPr>
        <w:ind w:left="445" w:hanging="445"/>
        <w:rPr>
          <w:color w:val="auto"/>
          <w:sz w:val="24"/>
          <w:szCs w:val="24"/>
        </w:rPr>
      </w:pPr>
      <w:r w:rsidRPr="00792828">
        <w:rPr>
          <w:color w:val="auto"/>
          <w:sz w:val="24"/>
          <w:szCs w:val="24"/>
        </w:rPr>
        <w:t xml:space="preserve">CPT also uses homework assignments to allow the patient to practice these new skills which are reflective of new, adaptive beliefs.  </w:t>
      </w:r>
    </w:p>
    <w:p w:rsidR="00F10615" w:rsidRPr="00792828" w:rsidRDefault="002C3D5D" w:rsidP="002C3D5D">
      <w:pPr>
        <w:pStyle w:val="Heading2"/>
        <w:numPr>
          <w:ilvl w:val="0"/>
          <w:numId w:val="5"/>
        </w:numPr>
        <w:ind w:left="445" w:hanging="445"/>
        <w:rPr>
          <w:color w:val="auto"/>
          <w:sz w:val="24"/>
          <w:szCs w:val="24"/>
        </w:rPr>
      </w:pPr>
      <w:r w:rsidRPr="00792828">
        <w:rPr>
          <w:color w:val="auto"/>
          <w:sz w:val="24"/>
          <w:szCs w:val="24"/>
        </w:rPr>
        <w:t>CPT includes a written trauma account allowing for some exposure component within CPT whereas CPT-C does not include a written account and has comparable efficacy to CPT and PE.</w:t>
      </w:r>
    </w:p>
    <w:p w:rsidR="00F10615" w:rsidRPr="00792828" w:rsidRDefault="00F10615">
      <w:pPr>
        <w:pStyle w:val="Heading2"/>
        <w:ind w:left="445" w:hanging="445"/>
        <w:rPr>
          <w:color w:val="auto"/>
          <w:sz w:val="24"/>
          <w:szCs w:val="24"/>
        </w:rPr>
      </w:pPr>
    </w:p>
    <w:p w:rsidR="00F10615" w:rsidRPr="00792828" w:rsidRDefault="002C3D5D">
      <w:pPr>
        <w:pStyle w:val="Heading1"/>
        <w:ind w:left="0" w:firstLine="0"/>
        <w:jc w:val="center"/>
        <w:rPr>
          <w:color w:val="auto"/>
          <w:sz w:val="24"/>
          <w:szCs w:val="24"/>
        </w:rPr>
      </w:pPr>
      <w:r w:rsidRPr="00792828">
        <w:rPr>
          <w:color w:val="auto"/>
          <w:sz w:val="24"/>
          <w:szCs w:val="24"/>
        </w:rPr>
        <w:t>CPT is designed to bring patients into their</w:t>
      </w:r>
      <w:r w:rsidRPr="00792828">
        <w:rPr>
          <w:color w:val="auto"/>
        </w:rPr>
        <w:t xml:space="preserve"> </w:t>
      </w:r>
      <w:r w:rsidRPr="00792828">
        <w:rPr>
          <w:color w:val="auto"/>
          <w:sz w:val="24"/>
          <w:szCs w:val="24"/>
        </w:rPr>
        <w:t>own awareness of the</w:t>
      </w:r>
      <w:r w:rsidRPr="00792828">
        <w:rPr>
          <w:color w:val="auto"/>
          <w:sz w:val="24"/>
          <w:szCs w:val="24"/>
        </w:rPr>
        <w:br/>
        <w:t>inconsistent and/or dysfunctional thoughts maintaining their PTSD. Accordingly, a cornerstone part of the practice of CPT is Socratic questioning. Throughout the course of treatment, therapists should be using Socratic questioning to induce change, with the goal of teaching patients to question their own thoughts and beliefs.</w:t>
      </w:r>
      <w:r w:rsidRPr="00792828">
        <w:rPr>
          <w:color w:val="auto"/>
          <w:sz w:val="24"/>
          <w:szCs w:val="24"/>
        </w:rPr>
        <w:br/>
      </w:r>
    </w:p>
    <w:p w:rsidR="00F10615" w:rsidRPr="00792828" w:rsidRDefault="002C3D5D">
      <w:pPr>
        <w:pStyle w:val="Heading2"/>
        <w:ind w:left="445" w:hanging="445"/>
        <w:rPr>
          <w:b/>
          <w:bCs/>
          <w:color w:val="auto"/>
          <w:sz w:val="24"/>
          <w:szCs w:val="24"/>
        </w:rPr>
      </w:pPr>
      <w:r w:rsidRPr="00792828">
        <w:rPr>
          <w:b/>
          <w:bCs/>
          <w:color w:val="auto"/>
          <w:sz w:val="24"/>
          <w:szCs w:val="24"/>
        </w:rPr>
        <w:t>Goals of Treatment</w:t>
      </w:r>
    </w:p>
    <w:p w:rsidR="00F10615" w:rsidRPr="00792828" w:rsidRDefault="002C3D5D" w:rsidP="002C3D5D">
      <w:pPr>
        <w:pStyle w:val="Heading2"/>
        <w:numPr>
          <w:ilvl w:val="0"/>
          <w:numId w:val="2"/>
        </w:numPr>
        <w:ind w:left="445" w:hanging="445"/>
        <w:rPr>
          <w:i/>
          <w:iCs/>
          <w:color w:val="auto"/>
          <w:sz w:val="24"/>
          <w:szCs w:val="24"/>
        </w:rPr>
      </w:pPr>
      <w:r w:rsidRPr="00792828">
        <w:rPr>
          <w:color w:val="auto"/>
          <w:sz w:val="24"/>
          <w:szCs w:val="24"/>
        </w:rPr>
        <w:t xml:space="preserve">- </w:t>
      </w:r>
      <w:r w:rsidRPr="00792828">
        <w:rPr>
          <w:i/>
          <w:iCs/>
          <w:color w:val="auto"/>
          <w:sz w:val="24"/>
          <w:szCs w:val="24"/>
        </w:rPr>
        <w:t>To recognize and modify old thoughts and feelings that may be unhelpful</w:t>
      </w:r>
    </w:p>
    <w:p w:rsidR="00F10615" w:rsidRPr="00792828" w:rsidRDefault="002C3D5D" w:rsidP="002C3D5D">
      <w:pPr>
        <w:pStyle w:val="Heading2"/>
        <w:numPr>
          <w:ilvl w:val="0"/>
          <w:numId w:val="2"/>
        </w:numPr>
        <w:ind w:left="445" w:hanging="445"/>
        <w:rPr>
          <w:i/>
          <w:iCs/>
          <w:color w:val="auto"/>
          <w:sz w:val="24"/>
          <w:szCs w:val="24"/>
        </w:rPr>
      </w:pPr>
      <w:r w:rsidRPr="00792828">
        <w:rPr>
          <w:i/>
          <w:iCs/>
          <w:color w:val="auto"/>
          <w:sz w:val="24"/>
          <w:szCs w:val="24"/>
        </w:rPr>
        <w:t>- To accept the reality of the event</w:t>
      </w:r>
    </w:p>
    <w:p w:rsidR="00F10615" w:rsidRPr="00792828" w:rsidRDefault="002C3D5D" w:rsidP="002C3D5D">
      <w:pPr>
        <w:pStyle w:val="Heading2"/>
        <w:numPr>
          <w:ilvl w:val="0"/>
          <w:numId w:val="2"/>
        </w:numPr>
        <w:ind w:left="445" w:hanging="445"/>
        <w:rPr>
          <w:i/>
          <w:iCs/>
          <w:color w:val="auto"/>
          <w:sz w:val="24"/>
          <w:szCs w:val="24"/>
        </w:rPr>
      </w:pPr>
      <w:r w:rsidRPr="00792828">
        <w:rPr>
          <w:i/>
          <w:iCs/>
          <w:color w:val="auto"/>
          <w:sz w:val="24"/>
          <w:szCs w:val="24"/>
        </w:rPr>
        <w:t>- To change beliefs enough to accept it without going overboard</w:t>
      </w:r>
    </w:p>
    <w:p w:rsidR="00F10615" w:rsidRPr="00792828" w:rsidRDefault="002C3D5D" w:rsidP="002C3D5D">
      <w:pPr>
        <w:pStyle w:val="Heading2"/>
        <w:numPr>
          <w:ilvl w:val="0"/>
          <w:numId w:val="2"/>
        </w:numPr>
        <w:ind w:left="445" w:hanging="445"/>
        <w:rPr>
          <w:i/>
          <w:iCs/>
          <w:color w:val="auto"/>
          <w:sz w:val="24"/>
          <w:szCs w:val="24"/>
        </w:rPr>
      </w:pPr>
      <w:r w:rsidRPr="00792828">
        <w:rPr>
          <w:i/>
          <w:iCs/>
          <w:color w:val="auto"/>
          <w:sz w:val="24"/>
          <w:szCs w:val="24"/>
        </w:rPr>
        <w:t xml:space="preserve">- To feel your emotions about the event </w:t>
      </w:r>
    </w:p>
    <w:p w:rsidR="00F10615" w:rsidRPr="00792828" w:rsidRDefault="00F10615">
      <w:pPr>
        <w:pStyle w:val="Heading2"/>
        <w:ind w:left="445" w:hanging="445"/>
        <w:rPr>
          <w:color w:val="auto"/>
          <w:sz w:val="24"/>
          <w:szCs w:val="24"/>
        </w:rPr>
      </w:pPr>
    </w:p>
    <w:p w:rsidR="00F10615" w:rsidRPr="00792828" w:rsidRDefault="00F10615">
      <w:pPr>
        <w:pStyle w:val="Heading1"/>
        <w:rPr>
          <w:color w:val="auto"/>
          <w:sz w:val="24"/>
          <w:szCs w:val="24"/>
        </w:rPr>
      </w:pPr>
    </w:p>
    <w:p w:rsidR="00F10615" w:rsidRPr="00792828" w:rsidRDefault="00F10615">
      <w:pPr>
        <w:pStyle w:val="Heading1"/>
        <w:rPr>
          <w:color w:val="auto"/>
          <w:sz w:val="24"/>
          <w:szCs w:val="24"/>
        </w:rPr>
      </w:pPr>
    </w:p>
    <w:p w:rsidR="00F10615" w:rsidRPr="00792828" w:rsidRDefault="002C3D5D">
      <w:pPr>
        <w:pStyle w:val="Heading1"/>
        <w:ind w:left="0" w:firstLine="0"/>
        <w:jc w:val="center"/>
        <w:rPr>
          <w:color w:val="auto"/>
          <w:sz w:val="24"/>
          <w:szCs w:val="24"/>
        </w:rPr>
      </w:pPr>
      <w:r w:rsidRPr="00792828">
        <w:rPr>
          <w:color w:val="auto"/>
          <w:sz w:val="24"/>
          <w:szCs w:val="24"/>
        </w:rPr>
        <w:t>First Impact Statement</w:t>
      </w:r>
      <w:r w:rsidRPr="00792828">
        <w:rPr>
          <w:b/>
          <w:bCs/>
          <w:color w:val="auto"/>
          <w:sz w:val="24"/>
          <w:szCs w:val="24"/>
        </w:rPr>
        <w:br/>
      </w:r>
    </w:p>
    <w:p w:rsidR="00F10615" w:rsidRPr="00792828" w:rsidRDefault="002C3D5D">
      <w:pPr>
        <w:pStyle w:val="Heading1"/>
        <w:ind w:left="0" w:firstLine="0"/>
        <w:jc w:val="center"/>
        <w:rPr>
          <w:color w:val="auto"/>
          <w:sz w:val="24"/>
          <w:szCs w:val="24"/>
        </w:rPr>
      </w:pPr>
      <w:r w:rsidRPr="00792828">
        <w:rPr>
          <w:color w:val="auto"/>
          <w:sz w:val="24"/>
          <w:szCs w:val="24"/>
        </w:rPr>
        <w:t>Cognitive processing therapy guidelines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Anticipating avoidance and increasing compliance</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Request Writing of First Impact Statement</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Check-in re: patient’s reactions to session</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Patients sometimes arrive with a pressing need to speak about their trauma. </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However, the therapist should prevent the patient from engaging in an extended exposure session at the first session. Intense affect and graphic details of an event, disclosed before any type of rapport or trust has been established, may well lead to premature termination from therapy. </w:t>
      </w:r>
    </w:p>
    <w:p w:rsidR="00F10615" w:rsidRPr="00792828" w:rsidRDefault="00F10615">
      <w:pPr>
        <w:pStyle w:val="Heading2"/>
        <w:ind w:left="445" w:hanging="445"/>
        <w:rPr>
          <w:color w:val="auto"/>
          <w:sz w:val="24"/>
          <w:szCs w:val="24"/>
        </w:rPr>
      </w:pPr>
    </w:p>
    <w:p w:rsidR="00F10615" w:rsidRPr="00792828" w:rsidRDefault="002C3D5D">
      <w:pPr>
        <w:pStyle w:val="Heading1"/>
        <w:ind w:left="0" w:firstLine="0"/>
        <w:jc w:val="center"/>
        <w:rPr>
          <w:color w:val="auto"/>
          <w:sz w:val="24"/>
          <w:szCs w:val="24"/>
        </w:rPr>
      </w:pPr>
      <w:r w:rsidRPr="00792828">
        <w:rPr>
          <w:color w:val="auto"/>
          <w:sz w:val="24"/>
          <w:szCs w:val="24"/>
        </w:rPr>
        <w:t xml:space="preserve">The four Main </w:t>
      </w:r>
      <w:r w:rsidRPr="00792828">
        <w:rPr>
          <w:color w:val="auto"/>
          <w:sz w:val="24"/>
          <w:szCs w:val="24"/>
        </w:rPr>
        <w:br/>
        <w:t>Parts of CPT</w:t>
      </w:r>
    </w:p>
    <w:p w:rsidR="00F10615" w:rsidRPr="00792828" w:rsidRDefault="002C3D5D" w:rsidP="002C3D5D">
      <w:pPr>
        <w:pStyle w:val="Heading2"/>
        <w:numPr>
          <w:ilvl w:val="0"/>
          <w:numId w:val="6"/>
        </w:numPr>
        <w:ind w:left="445" w:hanging="445"/>
        <w:rPr>
          <w:color w:val="auto"/>
          <w:sz w:val="24"/>
          <w:szCs w:val="24"/>
        </w:rPr>
      </w:pPr>
      <w:proofErr w:type="gramStart"/>
      <w:r w:rsidRPr="00792828">
        <w:rPr>
          <w:b/>
          <w:bCs/>
          <w:color w:val="auto"/>
          <w:sz w:val="24"/>
          <w:szCs w:val="24"/>
        </w:rPr>
        <w:t>Learning About PTSD Symptoms</w:t>
      </w:r>
      <w:r w:rsidRPr="00792828">
        <w:rPr>
          <w:color w:val="auto"/>
          <w:sz w:val="24"/>
          <w:szCs w:val="24"/>
        </w:rPr>
        <w:t>.</w:t>
      </w:r>
      <w:proofErr w:type="gramEnd"/>
      <w:r w:rsidRPr="00792828">
        <w:rPr>
          <w:color w:val="auto"/>
          <w:sz w:val="24"/>
          <w:szCs w:val="24"/>
        </w:rPr>
        <w:t xml:space="preserve"> CPT begins with education about specific PTSD symptoms and how the treatment can help. The therapy plan will be reviewed and the reasons for each part of the therapy will be explained. Ct will be able to ask questions and to know exactly what is going to be doing in this therapy. .. </w:t>
      </w:r>
      <w:proofErr w:type="spellStart"/>
      <w:proofErr w:type="gramStart"/>
      <w:r w:rsidRPr="00792828">
        <w:rPr>
          <w:color w:val="auto"/>
          <w:sz w:val="24"/>
          <w:szCs w:val="24"/>
        </w:rPr>
        <w:t>ct</w:t>
      </w:r>
      <w:proofErr w:type="spellEnd"/>
      <w:proofErr w:type="gramEnd"/>
      <w:r w:rsidRPr="00792828">
        <w:rPr>
          <w:color w:val="auto"/>
          <w:sz w:val="24"/>
          <w:szCs w:val="24"/>
        </w:rPr>
        <w:t xml:space="preserve"> will also learn why these skills may help.</w:t>
      </w:r>
    </w:p>
    <w:p w:rsidR="00F10615" w:rsidRPr="00792828" w:rsidRDefault="002C3D5D" w:rsidP="002C3D5D">
      <w:pPr>
        <w:pStyle w:val="Heading2"/>
        <w:numPr>
          <w:ilvl w:val="0"/>
          <w:numId w:val="6"/>
        </w:numPr>
        <w:ind w:left="445" w:hanging="445"/>
        <w:rPr>
          <w:color w:val="auto"/>
          <w:sz w:val="24"/>
          <w:szCs w:val="24"/>
        </w:rPr>
      </w:pPr>
      <w:proofErr w:type="gramStart"/>
      <w:r w:rsidRPr="00792828">
        <w:rPr>
          <w:b/>
          <w:bCs/>
          <w:color w:val="auto"/>
          <w:sz w:val="24"/>
          <w:szCs w:val="24"/>
        </w:rPr>
        <w:t>Becoming Aware of Thoughts and Feelings.</w:t>
      </w:r>
      <w:proofErr w:type="gramEnd"/>
      <w:r w:rsidRPr="00792828">
        <w:rPr>
          <w:color w:val="auto"/>
          <w:sz w:val="24"/>
          <w:szCs w:val="24"/>
        </w:rPr>
        <w:t xml:space="preserve"> CPT focuses on helping you become more aware of your thoughts and feelings. When bad things happen, we want to make sense of why they happened. An example would be a Veteran who thinks to himself or herself, "I should have known that this would happen." Sometimes we get stuck on these thoughts. In CPT you will learn how to pay attention to your thoughts about the trauma and how they make you feel. Ct is then </w:t>
      </w:r>
      <w:proofErr w:type="gramStart"/>
      <w:r w:rsidRPr="00792828">
        <w:rPr>
          <w:color w:val="auto"/>
          <w:sz w:val="24"/>
          <w:szCs w:val="24"/>
        </w:rPr>
        <w:t>be</w:t>
      </w:r>
      <w:proofErr w:type="gramEnd"/>
      <w:r w:rsidRPr="00792828">
        <w:rPr>
          <w:color w:val="auto"/>
          <w:sz w:val="24"/>
          <w:szCs w:val="24"/>
        </w:rPr>
        <w:t xml:space="preserve"> asked to step back and think about how your trauma is affecting you now. This will help to think about trauma in a different way than before. </w:t>
      </w:r>
    </w:p>
    <w:p w:rsidR="00F10615" w:rsidRPr="00792828" w:rsidRDefault="00F10615">
      <w:pPr>
        <w:pStyle w:val="Heading2"/>
        <w:ind w:left="445" w:hanging="445"/>
        <w:rPr>
          <w:color w:val="auto"/>
          <w:sz w:val="24"/>
          <w:szCs w:val="24"/>
        </w:rPr>
      </w:pPr>
    </w:p>
    <w:p w:rsidR="00F10615" w:rsidRPr="00792828" w:rsidRDefault="002C3D5D">
      <w:pPr>
        <w:pStyle w:val="Heading1"/>
        <w:ind w:left="0" w:firstLine="0"/>
        <w:jc w:val="center"/>
        <w:rPr>
          <w:color w:val="auto"/>
          <w:sz w:val="24"/>
          <w:szCs w:val="24"/>
        </w:rPr>
      </w:pPr>
      <w:r w:rsidRPr="00792828">
        <w:rPr>
          <w:color w:val="auto"/>
          <w:sz w:val="24"/>
          <w:szCs w:val="24"/>
        </w:rPr>
        <w:t xml:space="preserve">CPT: Strong empirical evidence for treating </w:t>
      </w:r>
      <w:proofErr w:type="spellStart"/>
      <w:r w:rsidRPr="00792828">
        <w:rPr>
          <w:color w:val="auto"/>
          <w:sz w:val="24"/>
          <w:szCs w:val="24"/>
        </w:rPr>
        <w:t>sx</w:t>
      </w:r>
      <w:proofErr w:type="spellEnd"/>
      <w:r w:rsidRPr="00792828">
        <w:rPr>
          <w:color w:val="auto"/>
          <w:sz w:val="24"/>
          <w:szCs w:val="24"/>
        </w:rPr>
        <w:t xml:space="preserve"> of PTSD, depression, and trauma related distress.</w:t>
      </w:r>
    </w:p>
    <w:p w:rsidR="00F10615" w:rsidRPr="00792828" w:rsidRDefault="002C3D5D" w:rsidP="002C3D5D">
      <w:pPr>
        <w:pStyle w:val="Heading2"/>
        <w:numPr>
          <w:ilvl w:val="0"/>
          <w:numId w:val="2"/>
        </w:numPr>
        <w:ind w:left="445" w:hanging="445"/>
        <w:rPr>
          <w:color w:val="auto"/>
          <w:sz w:val="24"/>
          <w:szCs w:val="24"/>
        </w:rPr>
      </w:pPr>
      <w:proofErr w:type="gramStart"/>
      <w:r w:rsidRPr="00792828">
        <w:rPr>
          <w:b/>
          <w:bCs/>
          <w:color w:val="auto"/>
          <w:sz w:val="24"/>
          <w:szCs w:val="24"/>
        </w:rPr>
        <w:t>Learning Skills</w:t>
      </w:r>
      <w:r w:rsidRPr="00792828">
        <w:rPr>
          <w:color w:val="auto"/>
          <w:sz w:val="24"/>
          <w:szCs w:val="24"/>
        </w:rPr>
        <w:t>.</w:t>
      </w:r>
      <w:proofErr w:type="gramEnd"/>
      <w:r w:rsidRPr="00792828">
        <w:rPr>
          <w:color w:val="auto"/>
          <w:sz w:val="24"/>
          <w:szCs w:val="24"/>
        </w:rPr>
        <w:t xml:space="preserve"> After one become more aware of your thoughts and feelings, you will learn skills to help you question or challenge thoughts, with the help of worksheets. You will be able to use these skills to decide the way YOU want to think and feel about your trauma. </w:t>
      </w:r>
    </w:p>
    <w:p w:rsidR="00F10615" w:rsidRPr="00792828" w:rsidRDefault="002C3D5D" w:rsidP="002C3D5D">
      <w:pPr>
        <w:pStyle w:val="Heading2"/>
        <w:numPr>
          <w:ilvl w:val="0"/>
          <w:numId w:val="2"/>
        </w:numPr>
        <w:ind w:left="445" w:hanging="445"/>
        <w:rPr>
          <w:color w:val="auto"/>
          <w:sz w:val="24"/>
          <w:szCs w:val="24"/>
        </w:rPr>
      </w:pPr>
      <w:proofErr w:type="gramStart"/>
      <w:r w:rsidRPr="00792828">
        <w:rPr>
          <w:b/>
          <w:bCs/>
          <w:color w:val="auto"/>
          <w:sz w:val="24"/>
          <w:szCs w:val="24"/>
        </w:rPr>
        <w:lastRenderedPageBreak/>
        <w:t>Understanding Changes in Beliefs</w:t>
      </w:r>
      <w:r w:rsidRPr="00792828">
        <w:rPr>
          <w:color w:val="auto"/>
          <w:sz w:val="24"/>
          <w:szCs w:val="24"/>
        </w:rPr>
        <w:t>.</w:t>
      </w:r>
      <w:proofErr w:type="gramEnd"/>
      <w:r w:rsidRPr="00792828">
        <w:rPr>
          <w:color w:val="auto"/>
          <w:sz w:val="24"/>
          <w:szCs w:val="24"/>
        </w:rPr>
        <w:t xml:space="preserve"> Finally, client will learn about the common changes in beliefs that occur after going through trauma. Many people have problems understanding how to live in the world after trauma...beliefs about safety, trust, control, self-esteem, other people, and relationships can change after trauma. Client will learn to find a better balance between the beliefs you had before and after your trauma.</w:t>
      </w:r>
    </w:p>
    <w:p w:rsidR="00F10615" w:rsidRPr="00792828" w:rsidRDefault="00F10615">
      <w:pPr>
        <w:pStyle w:val="Heading2"/>
        <w:ind w:left="445" w:hanging="445"/>
        <w:rPr>
          <w:color w:val="auto"/>
          <w:sz w:val="24"/>
          <w:szCs w:val="24"/>
        </w:rPr>
      </w:pPr>
    </w:p>
    <w:p w:rsidR="00F10615" w:rsidRPr="00792828" w:rsidRDefault="002C3D5D">
      <w:pPr>
        <w:pStyle w:val="Heading1"/>
        <w:ind w:left="0" w:firstLine="0"/>
        <w:jc w:val="center"/>
        <w:rPr>
          <w:color w:val="auto"/>
          <w:sz w:val="24"/>
          <w:szCs w:val="24"/>
        </w:rPr>
      </w:pPr>
      <w:r w:rsidRPr="00792828">
        <w:rPr>
          <w:color w:val="auto"/>
          <w:sz w:val="24"/>
          <w:szCs w:val="24"/>
        </w:rPr>
        <w:t>Cognitive Processing Therapy</w:t>
      </w:r>
      <w:r w:rsidRPr="00792828">
        <w:rPr>
          <w:color w:val="auto"/>
          <w:sz w:val="24"/>
          <w:szCs w:val="24"/>
        </w:rPr>
        <w:br/>
        <w:t xml:space="preserve">vs. </w:t>
      </w:r>
      <w:r w:rsidRPr="00792828">
        <w:rPr>
          <w:color w:val="auto"/>
          <w:sz w:val="24"/>
          <w:szCs w:val="24"/>
        </w:rPr>
        <w:br/>
        <w:t>Prolonged Exposure therapy</w:t>
      </w:r>
    </w:p>
    <w:p w:rsidR="00F10615" w:rsidRPr="00792828" w:rsidRDefault="002C3D5D">
      <w:pPr>
        <w:pStyle w:val="Heading2"/>
        <w:ind w:left="0" w:firstLine="0"/>
        <w:rPr>
          <w:color w:val="auto"/>
          <w:sz w:val="24"/>
          <w:szCs w:val="24"/>
        </w:rPr>
      </w:pPr>
      <w:r w:rsidRPr="00792828">
        <w:rPr>
          <w:color w:val="auto"/>
          <w:sz w:val="24"/>
          <w:szCs w:val="24"/>
        </w:rPr>
        <w:t xml:space="preserve">In favor of CPT: </w:t>
      </w:r>
    </w:p>
    <w:p w:rsidR="00F10615" w:rsidRPr="00792828" w:rsidRDefault="002C3D5D" w:rsidP="002C3D5D">
      <w:pPr>
        <w:pStyle w:val="Heading2"/>
        <w:numPr>
          <w:ilvl w:val="0"/>
          <w:numId w:val="5"/>
        </w:numPr>
        <w:ind w:left="540" w:hanging="540"/>
        <w:rPr>
          <w:color w:val="auto"/>
          <w:sz w:val="24"/>
          <w:szCs w:val="24"/>
        </w:rPr>
      </w:pPr>
      <w:r w:rsidRPr="00792828">
        <w:rPr>
          <w:color w:val="auto"/>
          <w:sz w:val="24"/>
          <w:szCs w:val="24"/>
        </w:rPr>
        <w:t xml:space="preserve">Shorter Sessions (60 min </w:t>
      </w:r>
      <w:proofErr w:type="spellStart"/>
      <w:r w:rsidRPr="00792828">
        <w:rPr>
          <w:color w:val="auto"/>
          <w:sz w:val="24"/>
          <w:szCs w:val="24"/>
        </w:rPr>
        <w:t>vs</w:t>
      </w:r>
      <w:proofErr w:type="spellEnd"/>
      <w:r w:rsidRPr="00792828">
        <w:rPr>
          <w:color w:val="auto"/>
          <w:sz w:val="24"/>
          <w:szCs w:val="24"/>
        </w:rPr>
        <w:t xml:space="preserve"> 90min)</w:t>
      </w:r>
    </w:p>
    <w:p w:rsidR="00F10615" w:rsidRPr="00792828" w:rsidRDefault="002C3D5D" w:rsidP="002C3D5D">
      <w:pPr>
        <w:pStyle w:val="Heading2"/>
        <w:numPr>
          <w:ilvl w:val="0"/>
          <w:numId w:val="5"/>
        </w:numPr>
        <w:ind w:left="540" w:hanging="540"/>
        <w:rPr>
          <w:color w:val="auto"/>
          <w:sz w:val="24"/>
          <w:szCs w:val="24"/>
        </w:rPr>
      </w:pPr>
      <w:r w:rsidRPr="00792828">
        <w:rPr>
          <w:color w:val="auto"/>
          <w:sz w:val="24"/>
          <w:szCs w:val="24"/>
        </w:rPr>
        <w:t>Lack of trauma recall</w:t>
      </w:r>
    </w:p>
    <w:p w:rsidR="00F10615" w:rsidRPr="00792828" w:rsidRDefault="002C3D5D">
      <w:pPr>
        <w:pStyle w:val="Heading2"/>
        <w:ind w:left="540" w:hanging="540"/>
        <w:rPr>
          <w:color w:val="auto"/>
          <w:sz w:val="24"/>
          <w:szCs w:val="24"/>
        </w:rPr>
      </w:pPr>
      <w:r w:rsidRPr="00792828">
        <w:rPr>
          <w:color w:val="auto"/>
          <w:sz w:val="24"/>
          <w:szCs w:val="24"/>
        </w:rPr>
        <w:t>In favor of PE:</w:t>
      </w:r>
    </w:p>
    <w:p w:rsidR="00F10615" w:rsidRPr="00792828" w:rsidRDefault="002C3D5D" w:rsidP="002C3D5D">
      <w:pPr>
        <w:pStyle w:val="Heading2"/>
        <w:numPr>
          <w:ilvl w:val="0"/>
          <w:numId w:val="5"/>
        </w:numPr>
        <w:ind w:left="540" w:hanging="540"/>
        <w:rPr>
          <w:color w:val="auto"/>
          <w:sz w:val="24"/>
          <w:szCs w:val="24"/>
        </w:rPr>
      </w:pPr>
      <w:r w:rsidRPr="00792828">
        <w:rPr>
          <w:color w:val="auto"/>
          <w:sz w:val="24"/>
          <w:szCs w:val="24"/>
        </w:rPr>
        <w:t>Higher levels of guilt may fare better with PE</w:t>
      </w:r>
    </w:p>
    <w:p w:rsidR="00F10615" w:rsidRPr="00792828" w:rsidRDefault="00F10615">
      <w:pPr>
        <w:pStyle w:val="Heading2"/>
        <w:ind w:left="0" w:firstLine="0"/>
        <w:jc w:val="center"/>
        <w:rPr>
          <w:color w:val="auto"/>
          <w:sz w:val="24"/>
          <w:szCs w:val="24"/>
        </w:rPr>
      </w:pPr>
    </w:p>
    <w:p w:rsidR="00F10615" w:rsidRPr="00792828" w:rsidRDefault="00F10615">
      <w:pPr>
        <w:pStyle w:val="Heading1"/>
        <w:rPr>
          <w:color w:val="auto"/>
          <w:sz w:val="24"/>
          <w:szCs w:val="24"/>
        </w:rPr>
      </w:pPr>
    </w:p>
    <w:p w:rsidR="00F10615" w:rsidRPr="00792828" w:rsidRDefault="002C3D5D">
      <w:pPr>
        <w:pStyle w:val="Heading1"/>
        <w:ind w:left="0" w:firstLine="0"/>
        <w:jc w:val="center"/>
        <w:rPr>
          <w:color w:val="auto"/>
          <w:sz w:val="24"/>
          <w:szCs w:val="24"/>
        </w:rPr>
      </w:pPr>
      <w:r w:rsidRPr="00792828">
        <w:rPr>
          <w:color w:val="auto"/>
          <w:sz w:val="24"/>
          <w:szCs w:val="24"/>
        </w:rPr>
        <w:t>Theory behind CPT</w:t>
      </w:r>
    </w:p>
    <w:p w:rsidR="00F10615" w:rsidRPr="00792828" w:rsidRDefault="002C3D5D">
      <w:pPr>
        <w:pStyle w:val="Heading2"/>
        <w:ind w:left="445" w:hanging="445"/>
        <w:rPr>
          <w:color w:val="auto"/>
          <w:sz w:val="24"/>
          <w:szCs w:val="24"/>
        </w:rPr>
      </w:pPr>
      <w:r w:rsidRPr="00792828">
        <w:rPr>
          <w:color w:val="auto"/>
          <w:sz w:val="24"/>
          <w:szCs w:val="24"/>
        </w:rPr>
        <w:t xml:space="preserve"> </w:t>
      </w:r>
      <w:r w:rsidRPr="00792828">
        <w:rPr>
          <w:color w:val="auto"/>
          <w:sz w:val="24"/>
          <w:szCs w:val="24"/>
        </w:rPr>
        <w:tab/>
        <w:t>“</w:t>
      </w:r>
      <w:proofErr w:type="gramStart"/>
      <w:r w:rsidRPr="00792828">
        <w:rPr>
          <w:color w:val="auto"/>
          <w:sz w:val="24"/>
          <w:szCs w:val="24"/>
        </w:rPr>
        <w:t>behind</w:t>
      </w:r>
      <w:proofErr w:type="gramEnd"/>
      <w:r w:rsidRPr="00792828">
        <w:rPr>
          <w:color w:val="auto"/>
          <w:sz w:val="24"/>
          <w:szCs w:val="24"/>
        </w:rPr>
        <w:t xml:space="preserve"> CPT is based on a social cognitive theory of PTSD that focuses on how the traumatic event is construed and coped with by a person who is trying to regain a sense of mastery and control in his or her life. The other major theory explaining PTSD is Lang’s (1977) information processing theory, which was extended to PTSD by </w:t>
      </w:r>
      <w:proofErr w:type="spellStart"/>
      <w:r w:rsidRPr="00792828">
        <w:rPr>
          <w:color w:val="auto"/>
          <w:sz w:val="24"/>
          <w:szCs w:val="24"/>
        </w:rPr>
        <w:t>Foa</w:t>
      </w:r>
      <w:proofErr w:type="spellEnd"/>
      <w:r w:rsidRPr="00792828">
        <w:rPr>
          <w:color w:val="auto"/>
          <w:sz w:val="24"/>
          <w:szCs w:val="24"/>
        </w:rPr>
        <w:t xml:space="preserve">, </w:t>
      </w:r>
      <w:proofErr w:type="spellStart"/>
      <w:r w:rsidRPr="00792828">
        <w:rPr>
          <w:color w:val="auto"/>
          <w:sz w:val="24"/>
          <w:szCs w:val="24"/>
        </w:rPr>
        <w:t>Steketee</w:t>
      </w:r>
      <w:proofErr w:type="spellEnd"/>
      <w:r w:rsidRPr="00792828">
        <w:rPr>
          <w:color w:val="auto"/>
          <w:sz w:val="24"/>
          <w:szCs w:val="24"/>
        </w:rPr>
        <w:t xml:space="preserve">, and </w:t>
      </w:r>
      <w:proofErr w:type="spellStart"/>
      <w:r w:rsidRPr="00792828">
        <w:rPr>
          <w:color w:val="auto"/>
          <w:sz w:val="24"/>
          <w:szCs w:val="24"/>
        </w:rPr>
        <w:t>Rothbaum</w:t>
      </w:r>
      <w:proofErr w:type="spellEnd"/>
      <w:r w:rsidRPr="00792828">
        <w:rPr>
          <w:color w:val="auto"/>
          <w:sz w:val="24"/>
          <w:szCs w:val="24"/>
        </w:rPr>
        <w:t xml:space="preserve"> (1989) in their emotional processing theory of PTSD. In this theory, PTSD is believed to emerge due to the development of a fear network in memory that elicits escape and avoidance behavior. Mental fear structures include stimuli, responses, and meaning elements. Anything associated with the trauma may elicit the fear schema and subsequent avoidance behavior. The fear network in people with PTSD is thought to be stable and broadly generalized so that it is easily accessed. When the fear network is activated by reminders of the trauma, the information in the network enters consciousness (intrusive symptoms).” </w:t>
      </w:r>
    </w:p>
    <w:p w:rsidR="00F10615" w:rsidRPr="00792828" w:rsidRDefault="002C3D5D">
      <w:pPr>
        <w:pStyle w:val="Heading2"/>
        <w:ind w:left="445" w:hanging="445"/>
        <w:rPr>
          <w:i/>
          <w:iCs/>
          <w:color w:val="auto"/>
          <w:sz w:val="24"/>
          <w:szCs w:val="24"/>
        </w:rPr>
      </w:pPr>
      <w:r w:rsidRPr="00792828">
        <w:rPr>
          <w:i/>
          <w:iCs/>
          <w:color w:val="auto"/>
          <w:sz w:val="24"/>
          <w:szCs w:val="24"/>
        </w:rPr>
        <w:tab/>
      </w:r>
      <w:proofErr w:type="spellStart"/>
      <w:r w:rsidRPr="00792828">
        <w:rPr>
          <w:i/>
          <w:iCs/>
          <w:color w:val="auto"/>
          <w:sz w:val="24"/>
          <w:szCs w:val="24"/>
        </w:rPr>
        <w:t>Resick</w:t>
      </w:r>
      <w:proofErr w:type="spellEnd"/>
      <w:r w:rsidRPr="00792828">
        <w:rPr>
          <w:i/>
          <w:iCs/>
          <w:color w:val="auto"/>
          <w:sz w:val="24"/>
          <w:szCs w:val="24"/>
        </w:rPr>
        <w:t>, P.A., Monson, C.M., &amp; Chard, K.M. (2008). Cognitive processing therapy: Veteran/military version. Washington, DC: Department of Veterans’ Affairs</w:t>
      </w:r>
    </w:p>
    <w:p w:rsidR="00F10615" w:rsidRPr="00792828" w:rsidRDefault="00F10615">
      <w:pPr>
        <w:pStyle w:val="Heading2"/>
        <w:ind w:left="445" w:hanging="445"/>
        <w:rPr>
          <w:color w:val="auto"/>
          <w:sz w:val="24"/>
          <w:szCs w:val="24"/>
        </w:rPr>
      </w:pPr>
    </w:p>
    <w:p w:rsidR="00F10615" w:rsidRPr="00792828" w:rsidRDefault="00F10615">
      <w:pPr>
        <w:pStyle w:val="Heading2"/>
        <w:ind w:left="445" w:hanging="445"/>
        <w:rPr>
          <w:color w:val="auto"/>
          <w:sz w:val="24"/>
          <w:szCs w:val="24"/>
        </w:rPr>
      </w:pPr>
    </w:p>
    <w:p w:rsidR="00F10615" w:rsidRPr="00792828" w:rsidRDefault="002C3D5D">
      <w:pPr>
        <w:pStyle w:val="Heading1"/>
        <w:ind w:left="0" w:firstLine="0"/>
        <w:jc w:val="center"/>
        <w:rPr>
          <w:color w:val="auto"/>
          <w:sz w:val="24"/>
          <w:szCs w:val="24"/>
        </w:rPr>
      </w:pPr>
      <w:r w:rsidRPr="00792828">
        <w:rPr>
          <w:color w:val="auto"/>
          <w:sz w:val="24"/>
          <w:szCs w:val="24"/>
        </w:rPr>
        <w:t>Common beliefs (Automatic Thoughts, Stuck Points)</w:t>
      </w:r>
    </w:p>
    <w:p w:rsidR="00F10615" w:rsidRPr="00792828" w:rsidRDefault="002C3D5D" w:rsidP="002C3D5D">
      <w:pPr>
        <w:pStyle w:val="Heading2"/>
        <w:numPr>
          <w:ilvl w:val="0"/>
          <w:numId w:val="7"/>
        </w:numPr>
        <w:ind w:left="540" w:hanging="540"/>
        <w:rPr>
          <w:i/>
          <w:iCs/>
          <w:color w:val="auto"/>
          <w:sz w:val="24"/>
          <w:szCs w:val="24"/>
        </w:rPr>
      </w:pPr>
      <w:r w:rsidRPr="00792828">
        <w:rPr>
          <w:i/>
          <w:iCs/>
          <w:color w:val="auto"/>
          <w:sz w:val="24"/>
          <w:szCs w:val="24"/>
        </w:rPr>
        <w:t>I shouldn’t have been drinking</w:t>
      </w:r>
    </w:p>
    <w:p w:rsidR="00F10615" w:rsidRPr="00792828" w:rsidRDefault="002C3D5D" w:rsidP="002C3D5D">
      <w:pPr>
        <w:pStyle w:val="Heading2"/>
        <w:numPr>
          <w:ilvl w:val="0"/>
          <w:numId w:val="7"/>
        </w:numPr>
        <w:ind w:left="540" w:hanging="540"/>
        <w:rPr>
          <w:i/>
          <w:iCs/>
          <w:color w:val="auto"/>
          <w:sz w:val="24"/>
          <w:szCs w:val="24"/>
        </w:rPr>
      </w:pPr>
      <w:r w:rsidRPr="00792828">
        <w:rPr>
          <w:i/>
          <w:iCs/>
          <w:color w:val="auto"/>
          <w:sz w:val="24"/>
          <w:szCs w:val="24"/>
        </w:rPr>
        <w:lastRenderedPageBreak/>
        <w:t>I knew better</w:t>
      </w:r>
    </w:p>
    <w:p w:rsidR="00F10615" w:rsidRPr="00792828" w:rsidRDefault="002C3D5D" w:rsidP="002C3D5D">
      <w:pPr>
        <w:pStyle w:val="Heading2"/>
        <w:numPr>
          <w:ilvl w:val="0"/>
          <w:numId w:val="7"/>
        </w:numPr>
        <w:ind w:left="540" w:hanging="540"/>
        <w:rPr>
          <w:i/>
          <w:iCs/>
          <w:color w:val="auto"/>
          <w:sz w:val="24"/>
          <w:szCs w:val="24"/>
        </w:rPr>
      </w:pPr>
      <w:r w:rsidRPr="00792828">
        <w:rPr>
          <w:i/>
          <w:iCs/>
          <w:color w:val="auto"/>
          <w:sz w:val="24"/>
          <w:szCs w:val="24"/>
        </w:rPr>
        <w:t>I have bad luck</w:t>
      </w:r>
    </w:p>
    <w:p w:rsidR="00F10615" w:rsidRPr="00792828" w:rsidRDefault="002C3D5D" w:rsidP="00792828">
      <w:pPr>
        <w:pStyle w:val="Heading2"/>
        <w:numPr>
          <w:ilvl w:val="0"/>
          <w:numId w:val="7"/>
        </w:numPr>
        <w:ind w:left="540" w:hanging="540"/>
        <w:rPr>
          <w:i/>
          <w:iCs/>
          <w:color w:val="auto"/>
          <w:sz w:val="24"/>
          <w:szCs w:val="24"/>
        </w:rPr>
      </w:pPr>
      <w:r w:rsidRPr="00792828">
        <w:rPr>
          <w:i/>
          <w:iCs/>
          <w:color w:val="auto"/>
          <w:sz w:val="24"/>
          <w:szCs w:val="24"/>
        </w:rPr>
        <w:t>You can’t trust anyone</w:t>
      </w:r>
    </w:p>
    <w:p w:rsidR="00F10615" w:rsidRPr="00792828" w:rsidRDefault="002C3D5D" w:rsidP="002C3D5D">
      <w:pPr>
        <w:pStyle w:val="Heading2"/>
        <w:numPr>
          <w:ilvl w:val="0"/>
          <w:numId w:val="7"/>
        </w:numPr>
        <w:ind w:left="540" w:hanging="540"/>
        <w:rPr>
          <w:i/>
          <w:iCs/>
          <w:color w:val="auto"/>
          <w:sz w:val="24"/>
          <w:szCs w:val="24"/>
        </w:rPr>
      </w:pPr>
      <w:r w:rsidRPr="00792828">
        <w:rPr>
          <w:i/>
          <w:iCs/>
          <w:color w:val="auto"/>
          <w:sz w:val="24"/>
          <w:szCs w:val="24"/>
        </w:rPr>
        <w:t>It will always be this way</w:t>
      </w:r>
    </w:p>
    <w:p w:rsidR="00F10615" w:rsidRPr="00792828" w:rsidRDefault="002C3D5D" w:rsidP="002C3D5D">
      <w:pPr>
        <w:pStyle w:val="Heading2"/>
        <w:numPr>
          <w:ilvl w:val="0"/>
          <w:numId w:val="7"/>
        </w:numPr>
        <w:ind w:left="540" w:hanging="540"/>
        <w:rPr>
          <w:i/>
          <w:iCs/>
          <w:color w:val="auto"/>
          <w:sz w:val="24"/>
          <w:szCs w:val="24"/>
        </w:rPr>
      </w:pPr>
      <w:r w:rsidRPr="00792828">
        <w:rPr>
          <w:i/>
          <w:iCs/>
          <w:color w:val="auto"/>
          <w:sz w:val="24"/>
          <w:szCs w:val="24"/>
        </w:rPr>
        <w:t>I had a bad feeling</w:t>
      </w:r>
    </w:p>
    <w:p w:rsidR="00F10615" w:rsidRPr="00792828" w:rsidRDefault="002C3D5D" w:rsidP="002C3D5D">
      <w:pPr>
        <w:pStyle w:val="Heading2"/>
        <w:numPr>
          <w:ilvl w:val="0"/>
          <w:numId w:val="7"/>
        </w:numPr>
        <w:ind w:left="540" w:hanging="540"/>
        <w:rPr>
          <w:i/>
          <w:iCs/>
          <w:color w:val="auto"/>
          <w:sz w:val="24"/>
          <w:szCs w:val="24"/>
        </w:rPr>
      </w:pPr>
      <w:r w:rsidRPr="00792828">
        <w:rPr>
          <w:i/>
          <w:iCs/>
          <w:color w:val="auto"/>
          <w:sz w:val="24"/>
          <w:szCs w:val="24"/>
        </w:rPr>
        <w:t>Rape doesn’t happen to nice women</w:t>
      </w:r>
    </w:p>
    <w:p w:rsidR="00F10615" w:rsidRPr="00792828" w:rsidRDefault="00F10615">
      <w:pPr>
        <w:pStyle w:val="Heading2"/>
        <w:ind w:left="445" w:hanging="445"/>
        <w:rPr>
          <w:color w:val="auto"/>
          <w:sz w:val="24"/>
          <w:szCs w:val="24"/>
        </w:rPr>
      </w:pPr>
    </w:p>
    <w:p w:rsidR="00F10615" w:rsidRPr="00792828" w:rsidRDefault="00F10615" w:rsidP="00792828">
      <w:pPr>
        <w:pStyle w:val="Heading1"/>
        <w:ind w:left="0" w:firstLine="0"/>
        <w:rPr>
          <w:color w:val="auto"/>
          <w:sz w:val="24"/>
          <w:szCs w:val="24"/>
        </w:rPr>
      </w:pPr>
    </w:p>
    <w:p w:rsidR="00F10615" w:rsidRPr="00792828" w:rsidRDefault="00F10615">
      <w:pPr>
        <w:pStyle w:val="Heading1"/>
        <w:rPr>
          <w:color w:val="auto"/>
          <w:sz w:val="24"/>
          <w:szCs w:val="24"/>
        </w:rPr>
      </w:pPr>
    </w:p>
    <w:p w:rsidR="00F10615" w:rsidRPr="00792828" w:rsidRDefault="002C3D5D">
      <w:pPr>
        <w:pStyle w:val="Heading1"/>
        <w:ind w:left="0" w:firstLine="0"/>
        <w:jc w:val="center"/>
        <w:rPr>
          <w:b/>
          <w:color w:val="auto"/>
          <w:sz w:val="24"/>
          <w:szCs w:val="24"/>
        </w:rPr>
      </w:pPr>
      <w:r w:rsidRPr="00792828">
        <w:rPr>
          <w:b/>
          <w:color w:val="auto"/>
          <w:sz w:val="24"/>
          <w:szCs w:val="24"/>
        </w:rPr>
        <w:t>Emotions (feelings</w:t>
      </w:r>
      <w:proofErr w:type="gramStart"/>
      <w:r w:rsidRPr="00792828">
        <w:rPr>
          <w:b/>
          <w:color w:val="auto"/>
          <w:sz w:val="24"/>
          <w:szCs w:val="24"/>
        </w:rPr>
        <w:t>)</w:t>
      </w:r>
      <w:proofErr w:type="gramEnd"/>
      <w:r w:rsidRPr="00792828">
        <w:rPr>
          <w:b/>
          <w:color w:val="auto"/>
          <w:sz w:val="24"/>
          <w:szCs w:val="24"/>
        </w:rPr>
        <w:br/>
        <w:t xml:space="preserve">Thoughts (beliefs, cognitions) </w:t>
      </w:r>
    </w:p>
    <w:p w:rsidR="00F10615" w:rsidRPr="00792828" w:rsidRDefault="002C3D5D">
      <w:pPr>
        <w:pStyle w:val="Heading2"/>
        <w:ind w:left="445" w:hanging="445"/>
        <w:rPr>
          <w:color w:val="auto"/>
          <w:sz w:val="24"/>
          <w:szCs w:val="24"/>
        </w:rPr>
      </w:pPr>
      <w:r w:rsidRPr="00792828">
        <w:rPr>
          <w:color w:val="auto"/>
          <w:sz w:val="24"/>
          <w:szCs w:val="24"/>
        </w:rPr>
        <w:tab/>
        <w:t>Secondary, or manufactured, emotions can also result from faulty interpretations or beliefs. For example, if someone is attacked by another person, the danger of the situation would lead to a fight- flight-freeze response, and the following emotions might be anger or fear.</w:t>
      </w:r>
    </w:p>
    <w:p w:rsidR="00F10615" w:rsidRPr="00792828" w:rsidRDefault="00F10615">
      <w:pPr>
        <w:pStyle w:val="Heading2"/>
        <w:ind w:left="445" w:hanging="445"/>
        <w:rPr>
          <w:color w:val="auto"/>
          <w:sz w:val="24"/>
          <w:szCs w:val="24"/>
        </w:rPr>
      </w:pPr>
    </w:p>
    <w:p w:rsidR="00F10615" w:rsidRPr="00792828" w:rsidRDefault="002C3D5D">
      <w:pPr>
        <w:pStyle w:val="Heading2"/>
        <w:ind w:left="445" w:hanging="445"/>
        <w:rPr>
          <w:color w:val="auto"/>
          <w:sz w:val="24"/>
          <w:szCs w:val="24"/>
        </w:rPr>
      </w:pPr>
      <w:r w:rsidRPr="00792828">
        <w:rPr>
          <w:color w:val="auto"/>
          <w:sz w:val="24"/>
          <w:szCs w:val="24"/>
        </w:rPr>
        <w:tab/>
        <w:t xml:space="preserve">Several weeks later, the person may blame himself for the event and experience shame or guilt. These </w:t>
      </w:r>
      <w:r w:rsidRPr="00792828">
        <w:rPr>
          <w:b/>
          <w:bCs/>
          <w:color w:val="auto"/>
          <w:sz w:val="24"/>
          <w:szCs w:val="24"/>
        </w:rPr>
        <w:t xml:space="preserve">manufactured </w:t>
      </w:r>
      <w:r w:rsidRPr="00792828">
        <w:rPr>
          <w:color w:val="auto"/>
          <w:sz w:val="24"/>
          <w:szCs w:val="24"/>
        </w:rPr>
        <w:t xml:space="preserve">emotions result from thoughts and interpretations about the event (self-talk, beliefs) rather than the event itself. (“I shouldn’t have been there. It’s my fault.” If the individual keeps saying that the event was his fault, he/she will keep producing negative </w:t>
      </w:r>
      <w:proofErr w:type="spellStart"/>
      <w:r w:rsidRPr="00792828">
        <w:rPr>
          <w:color w:val="auto"/>
          <w:sz w:val="24"/>
          <w:szCs w:val="24"/>
        </w:rPr>
        <w:t>self talk</w:t>
      </w:r>
      <w:proofErr w:type="spellEnd"/>
      <w:r w:rsidRPr="00792828">
        <w:rPr>
          <w:color w:val="auto"/>
          <w:sz w:val="24"/>
          <w:szCs w:val="24"/>
        </w:rPr>
        <w:t xml:space="preserve">, shame (hence, manufactured). </w:t>
      </w:r>
    </w:p>
    <w:p w:rsidR="00F10615" w:rsidRPr="00792828" w:rsidRDefault="00F10615">
      <w:pPr>
        <w:pStyle w:val="Heading2"/>
        <w:ind w:left="445" w:hanging="445"/>
        <w:rPr>
          <w:color w:val="auto"/>
          <w:sz w:val="24"/>
          <w:szCs w:val="24"/>
        </w:rPr>
      </w:pPr>
    </w:p>
    <w:p w:rsidR="00F10615" w:rsidRPr="00792828" w:rsidRDefault="002C3D5D">
      <w:pPr>
        <w:pStyle w:val="Heading1"/>
        <w:ind w:left="0" w:firstLine="0"/>
        <w:jc w:val="center"/>
        <w:rPr>
          <w:b/>
          <w:color w:val="auto"/>
          <w:sz w:val="24"/>
          <w:szCs w:val="24"/>
        </w:rPr>
      </w:pPr>
      <w:r w:rsidRPr="00792828">
        <w:rPr>
          <w:b/>
          <w:color w:val="auto"/>
          <w:sz w:val="24"/>
          <w:szCs w:val="24"/>
        </w:rPr>
        <w:t xml:space="preserve">Why I enjoy </w:t>
      </w:r>
      <w:proofErr w:type="spellStart"/>
      <w:r w:rsidRPr="00792828">
        <w:rPr>
          <w:b/>
          <w:color w:val="auto"/>
          <w:sz w:val="24"/>
          <w:szCs w:val="24"/>
        </w:rPr>
        <w:t>cpt</w:t>
      </w:r>
      <w:proofErr w:type="spellEnd"/>
    </w:p>
    <w:p w:rsidR="00F10615" w:rsidRPr="00792828" w:rsidRDefault="002C3D5D" w:rsidP="002C3D5D">
      <w:pPr>
        <w:pStyle w:val="Heading2"/>
        <w:numPr>
          <w:ilvl w:val="0"/>
          <w:numId w:val="8"/>
        </w:numPr>
        <w:ind w:left="540" w:hanging="540"/>
        <w:rPr>
          <w:color w:val="auto"/>
          <w:sz w:val="24"/>
          <w:szCs w:val="24"/>
        </w:rPr>
      </w:pPr>
      <w:r w:rsidRPr="00792828">
        <w:rPr>
          <w:color w:val="auto"/>
          <w:sz w:val="24"/>
          <w:szCs w:val="24"/>
        </w:rPr>
        <w:t>Therapist is NOT the expert. The patient is the expert</w:t>
      </w:r>
    </w:p>
    <w:p w:rsidR="00F10615" w:rsidRPr="00792828" w:rsidRDefault="002C3D5D" w:rsidP="002C3D5D">
      <w:pPr>
        <w:pStyle w:val="Heading2"/>
        <w:numPr>
          <w:ilvl w:val="0"/>
          <w:numId w:val="8"/>
        </w:numPr>
        <w:ind w:left="540" w:hanging="540"/>
        <w:rPr>
          <w:color w:val="auto"/>
          <w:sz w:val="24"/>
          <w:szCs w:val="24"/>
        </w:rPr>
      </w:pPr>
      <w:r w:rsidRPr="00792828">
        <w:rPr>
          <w:color w:val="auto"/>
          <w:sz w:val="24"/>
          <w:szCs w:val="24"/>
        </w:rPr>
        <w:t>Freedom and Flexibility (to laugh, play, talk, engage, think)</w:t>
      </w:r>
    </w:p>
    <w:p w:rsidR="00F10615" w:rsidRPr="00792828" w:rsidRDefault="002C3D5D" w:rsidP="002C3D5D">
      <w:pPr>
        <w:pStyle w:val="Heading2"/>
        <w:numPr>
          <w:ilvl w:val="0"/>
          <w:numId w:val="8"/>
        </w:numPr>
        <w:ind w:left="540" w:hanging="540"/>
        <w:rPr>
          <w:color w:val="auto"/>
          <w:sz w:val="24"/>
          <w:szCs w:val="24"/>
        </w:rPr>
      </w:pPr>
      <w:r w:rsidRPr="00792828">
        <w:rPr>
          <w:color w:val="auto"/>
          <w:sz w:val="24"/>
          <w:szCs w:val="24"/>
        </w:rPr>
        <w:t>Room for Emotions</w:t>
      </w:r>
    </w:p>
    <w:p w:rsidR="00F10615" w:rsidRPr="00792828" w:rsidRDefault="002C3D5D" w:rsidP="002C3D5D">
      <w:pPr>
        <w:pStyle w:val="Heading2"/>
        <w:numPr>
          <w:ilvl w:val="0"/>
          <w:numId w:val="8"/>
        </w:numPr>
        <w:ind w:left="540" w:hanging="540"/>
        <w:rPr>
          <w:color w:val="auto"/>
          <w:sz w:val="24"/>
          <w:szCs w:val="24"/>
        </w:rPr>
      </w:pPr>
      <w:r w:rsidRPr="00792828">
        <w:rPr>
          <w:color w:val="auto"/>
          <w:sz w:val="24"/>
          <w:szCs w:val="24"/>
        </w:rPr>
        <w:t>Regulates Panic and Emotionality well</w:t>
      </w:r>
    </w:p>
    <w:p w:rsidR="00F10615" w:rsidRPr="00792828" w:rsidRDefault="002C3D5D" w:rsidP="002C3D5D">
      <w:pPr>
        <w:pStyle w:val="Heading2"/>
        <w:numPr>
          <w:ilvl w:val="0"/>
          <w:numId w:val="8"/>
        </w:numPr>
        <w:ind w:left="540" w:hanging="540"/>
        <w:rPr>
          <w:color w:val="auto"/>
          <w:sz w:val="24"/>
          <w:szCs w:val="24"/>
        </w:rPr>
      </w:pPr>
      <w:r w:rsidRPr="00792828">
        <w:rPr>
          <w:color w:val="auto"/>
          <w:sz w:val="24"/>
          <w:szCs w:val="24"/>
        </w:rPr>
        <w:t>Allows for multi-trauma discussion</w:t>
      </w:r>
    </w:p>
    <w:p w:rsidR="00F10615" w:rsidRPr="00792828" w:rsidRDefault="002C3D5D" w:rsidP="002C3D5D">
      <w:pPr>
        <w:pStyle w:val="Heading2"/>
        <w:numPr>
          <w:ilvl w:val="0"/>
          <w:numId w:val="8"/>
        </w:numPr>
        <w:ind w:left="540" w:hanging="540"/>
        <w:rPr>
          <w:color w:val="auto"/>
          <w:sz w:val="24"/>
          <w:szCs w:val="24"/>
        </w:rPr>
      </w:pPr>
      <w:r w:rsidRPr="00792828">
        <w:rPr>
          <w:color w:val="auto"/>
          <w:sz w:val="24"/>
          <w:szCs w:val="24"/>
        </w:rPr>
        <w:t>Homework</w:t>
      </w:r>
    </w:p>
    <w:p w:rsidR="00F10615" w:rsidRPr="00792828" w:rsidRDefault="002C3D5D" w:rsidP="002C3D5D">
      <w:pPr>
        <w:pStyle w:val="Heading2"/>
        <w:numPr>
          <w:ilvl w:val="0"/>
          <w:numId w:val="8"/>
        </w:numPr>
        <w:ind w:left="540" w:hanging="540"/>
        <w:rPr>
          <w:color w:val="auto"/>
          <w:sz w:val="24"/>
          <w:szCs w:val="24"/>
        </w:rPr>
      </w:pPr>
      <w:proofErr w:type="gramStart"/>
      <w:r w:rsidRPr="00792828">
        <w:rPr>
          <w:color w:val="auto"/>
          <w:sz w:val="24"/>
          <w:szCs w:val="24"/>
        </w:rPr>
        <w:t>Effective for MST, MMST, CSA, Violence, Perp.</w:t>
      </w:r>
      <w:proofErr w:type="gramEnd"/>
    </w:p>
    <w:p w:rsidR="00F10615" w:rsidRPr="00792828" w:rsidRDefault="00F10615">
      <w:pPr>
        <w:pStyle w:val="Heading1"/>
        <w:rPr>
          <w:color w:val="auto"/>
          <w:sz w:val="24"/>
          <w:szCs w:val="24"/>
        </w:rPr>
      </w:pPr>
      <w:bookmarkStart w:id="0" w:name="_GoBack"/>
      <w:bookmarkEnd w:id="0"/>
    </w:p>
    <w:p w:rsidR="00F10615" w:rsidRPr="00792828" w:rsidRDefault="00F10615">
      <w:pPr>
        <w:pStyle w:val="Heading1"/>
        <w:rPr>
          <w:color w:val="auto"/>
          <w:sz w:val="24"/>
          <w:szCs w:val="24"/>
        </w:rPr>
      </w:pPr>
    </w:p>
    <w:p w:rsidR="00F10615" w:rsidRPr="00792828" w:rsidRDefault="002C3D5D">
      <w:pPr>
        <w:pStyle w:val="Heading1"/>
        <w:ind w:left="0" w:firstLine="0"/>
        <w:jc w:val="center"/>
        <w:rPr>
          <w:color w:val="auto"/>
          <w:sz w:val="24"/>
          <w:szCs w:val="24"/>
        </w:rPr>
      </w:pPr>
      <w:r w:rsidRPr="00792828">
        <w:rPr>
          <w:color w:val="auto"/>
          <w:sz w:val="24"/>
          <w:szCs w:val="24"/>
        </w:rPr>
        <w:lastRenderedPageBreak/>
        <w:t>Telemedicine delivery of PTSD treatment</w:t>
      </w:r>
    </w:p>
    <w:p w:rsidR="00F10615" w:rsidRPr="00792828" w:rsidRDefault="002C3D5D">
      <w:pPr>
        <w:pStyle w:val="Heading2"/>
        <w:ind w:left="0" w:firstLine="0"/>
        <w:jc w:val="center"/>
        <w:rPr>
          <w:color w:val="auto"/>
          <w:sz w:val="24"/>
          <w:szCs w:val="24"/>
        </w:rPr>
      </w:pPr>
      <w:r w:rsidRPr="00792828">
        <w:rPr>
          <w:color w:val="auto"/>
          <w:sz w:val="24"/>
          <w:szCs w:val="24"/>
        </w:rPr>
        <w:t>Effectiveness of Telemedicine vs. In-Person Treatment</w:t>
      </w:r>
    </w:p>
    <w:p w:rsidR="00F10615" w:rsidRPr="00792828" w:rsidRDefault="00F10615">
      <w:pPr>
        <w:pStyle w:val="Heading2"/>
        <w:ind w:left="0" w:firstLine="0"/>
        <w:jc w:val="center"/>
        <w:rPr>
          <w:color w:val="auto"/>
          <w:sz w:val="24"/>
          <w:szCs w:val="24"/>
        </w:rPr>
      </w:pPr>
    </w:p>
    <w:p w:rsidR="00F10615" w:rsidRPr="00792828" w:rsidRDefault="002C3D5D">
      <w:pPr>
        <w:pStyle w:val="Heading2"/>
        <w:ind w:left="0" w:firstLine="0"/>
        <w:jc w:val="center"/>
        <w:rPr>
          <w:color w:val="auto"/>
          <w:sz w:val="24"/>
          <w:szCs w:val="24"/>
        </w:rPr>
      </w:pPr>
      <w:r w:rsidRPr="00792828">
        <w:rPr>
          <w:color w:val="auto"/>
          <w:sz w:val="24"/>
          <w:szCs w:val="24"/>
        </w:rPr>
        <w:t>Client and Therapist Feedback</w:t>
      </w:r>
    </w:p>
    <w:p w:rsidR="00F10615" w:rsidRPr="00792828" w:rsidRDefault="002C3D5D">
      <w:pPr>
        <w:pStyle w:val="Heading1"/>
        <w:ind w:left="0" w:firstLine="0"/>
        <w:jc w:val="center"/>
        <w:rPr>
          <w:color w:val="auto"/>
          <w:sz w:val="24"/>
          <w:szCs w:val="24"/>
        </w:rPr>
      </w:pPr>
      <w:r w:rsidRPr="00792828">
        <w:rPr>
          <w:color w:val="auto"/>
          <w:sz w:val="24"/>
          <w:szCs w:val="24"/>
        </w:rPr>
        <w:t>Effectiveness of telemedicine</w:t>
      </w:r>
    </w:p>
    <w:p w:rsidR="00F10615" w:rsidRPr="00792828" w:rsidRDefault="002C3D5D">
      <w:pPr>
        <w:pStyle w:val="Heading1"/>
        <w:ind w:left="0" w:firstLine="0"/>
        <w:jc w:val="center"/>
        <w:rPr>
          <w:color w:val="auto"/>
          <w:sz w:val="24"/>
          <w:szCs w:val="24"/>
        </w:rPr>
      </w:pPr>
      <w:r w:rsidRPr="00792828">
        <w:rPr>
          <w:color w:val="auto"/>
          <w:sz w:val="24"/>
          <w:szCs w:val="24"/>
        </w:rPr>
        <w:t>Effectiveness of telemedicine</w:t>
      </w:r>
    </w:p>
    <w:p w:rsidR="00F10615" w:rsidRPr="00792828" w:rsidRDefault="002C3D5D">
      <w:pPr>
        <w:pStyle w:val="Heading1"/>
        <w:ind w:left="0" w:firstLine="0"/>
        <w:jc w:val="center"/>
        <w:rPr>
          <w:color w:val="auto"/>
          <w:sz w:val="24"/>
          <w:szCs w:val="24"/>
        </w:rPr>
      </w:pPr>
      <w:r w:rsidRPr="00792828">
        <w:rPr>
          <w:color w:val="auto"/>
          <w:sz w:val="24"/>
          <w:szCs w:val="24"/>
        </w:rPr>
        <w:t>Telemedicine vs. In-person</w:t>
      </w:r>
    </w:p>
    <w:p w:rsidR="00F10615" w:rsidRPr="00792828" w:rsidRDefault="002C3D5D">
      <w:pPr>
        <w:pStyle w:val="Heading2"/>
        <w:ind w:left="445" w:hanging="445"/>
        <w:rPr>
          <w:i/>
          <w:iCs/>
          <w:color w:val="auto"/>
          <w:sz w:val="24"/>
          <w:szCs w:val="24"/>
        </w:rPr>
      </w:pPr>
      <w:r w:rsidRPr="00792828">
        <w:rPr>
          <w:color w:val="auto"/>
          <w:sz w:val="24"/>
          <w:szCs w:val="24"/>
        </w:rPr>
        <w:t xml:space="preserve">““I kind of like this way better. You don’t have to be totally face-to-face. It seems like you are. The interaction is the same to me.  It’s less anxiety for me if there’s nobody in the room, and I’m just interacting with the television.” – </w:t>
      </w:r>
      <w:r w:rsidRPr="00792828">
        <w:rPr>
          <w:i/>
          <w:iCs/>
          <w:color w:val="auto"/>
          <w:sz w:val="24"/>
          <w:szCs w:val="24"/>
        </w:rPr>
        <w:t xml:space="preserve">34 year old male Veteran </w:t>
      </w:r>
    </w:p>
    <w:p w:rsidR="00F10615" w:rsidRPr="00792828" w:rsidRDefault="002C3D5D">
      <w:pPr>
        <w:pStyle w:val="Heading2"/>
        <w:ind w:left="445" w:hanging="445"/>
        <w:rPr>
          <w:i/>
          <w:iCs/>
          <w:color w:val="auto"/>
          <w:sz w:val="24"/>
          <w:szCs w:val="24"/>
        </w:rPr>
      </w:pPr>
      <w:r w:rsidRPr="00792828">
        <w:rPr>
          <w:color w:val="auto"/>
          <w:sz w:val="24"/>
          <w:szCs w:val="24"/>
        </w:rPr>
        <w:t>“The (other) big surprise was that some of our veterans and some of my therapists preferred the teleconferencing mode.</w:t>
      </w:r>
      <w:r w:rsidRPr="00792828">
        <w:rPr>
          <w:i/>
          <w:iCs/>
          <w:color w:val="auto"/>
          <w:sz w:val="24"/>
          <w:szCs w:val="24"/>
        </w:rPr>
        <w:t>” – Dr. Steven Thorp, VA Psychologist/Researcher</w:t>
      </w:r>
    </w:p>
    <w:p w:rsidR="00F10615" w:rsidRPr="00792828" w:rsidRDefault="002C3D5D">
      <w:pPr>
        <w:pStyle w:val="Heading2"/>
        <w:ind w:left="0" w:firstLine="0"/>
        <w:jc w:val="center"/>
        <w:rPr>
          <w:color w:val="auto"/>
          <w:sz w:val="24"/>
          <w:szCs w:val="24"/>
        </w:rPr>
      </w:pPr>
      <w:r w:rsidRPr="00792828">
        <w:rPr>
          <w:color w:val="auto"/>
          <w:sz w:val="24"/>
          <w:szCs w:val="24"/>
        </w:rPr>
        <w:t>Client and Therapist Feedback</w:t>
      </w:r>
    </w:p>
    <w:p w:rsidR="00F10615" w:rsidRPr="00792828" w:rsidRDefault="00F10615">
      <w:pPr>
        <w:pStyle w:val="Heading1"/>
        <w:rPr>
          <w:color w:val="auto"/>
          <w:sz w:val="24"/>
          <w:szCs w:val="24"/>
        </w:rPr>
      </w:pPr>
    </w:p>
    <w:p w:rsidR="00F10615" w:rsidRPr="00792828" w:rsidRDefault="002C3D5D">
      <w:pPr>
        <w:pStyle w:val="Heading1"/>
        <w:ind w:left="0" w:firstLine="0"/>
        <w:jc w:val="center"/>
        <w:rPr>
          <w:color w:val="auto"/>
          <w:sz w:val="24"/>
          <w:szCs w:val="24"/>
        </w:rPr>
      </w:pPr>
      <w:r w:rsidRPr="00792828">
        <w:rPr>
          <w:color w:val="auto"/>
          <w:sz w:val="24"/>
          <w:szCs w:val="24"/>
        </w:rPr>
        <w:t>Professional development opportunities</w:t>
      </w:r>
    </w:p>
    <w:p w:rsidR="00F10615" w:rsidRPr="00792828" w:rsidRDefault="002C3D5D">
      <w:pPr>
        <w:pStyle w:val="Heading1"/>
        <w:ind w:left="0" w:firstLine="0"/>
        <w:jc w:val="center"/>
        <w:rPr>
          <w:color w:val="auto"/>
          <w:sz w:val="24"/>
          <w:szCs w:val="24"/>
        </w:rPr>
      </w:pPr>
      <w:r w:rsidRPr="00792828">
        <w:rPr>
          <w:color w:val="auto"/>
          <w:sz w:val="24"/>
          <w:szCs w:val="24"/>
        </w:rPr>
        <w:t>Prolonged Exposure trainings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Center For Deployment Psychology – offers 2 day intensive training.  Also offers online training to supplement PE Manual, but not meant to replace in-person training.</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University of Pennsylvania, “Center for the Treatment and Study of Anxiety” offers 4 day intensive training with Dr. Edna </w:t>
      </w:r>
      <w:proofErr w:type="spellStart"/>
      <w:r w:rsidRPr="00792828">
        <w:rPr>
          <w:color w:val="auto"/>
          <w:sz w:val="24"/>
          <w:szCs w:val="24"/>
        </w:rPr>
        <w:t>Foa</w:t>
      </w:r>
      <w:proofErr w:type="spellEnd"/>
      <w:r w:rsidRPr="00792828">
        <w:rPr>
          <w:color w:val="auto"/>
          <w:sz w:val="24"/>
          <w:szCs w:val="24"/>
        </w:rPr>
        <w:t xml:space="preserve"> and colleagues.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Some other national CEU training companies provide </w:t>
      </w:r>
      <w:proofErr w:type="gramStart"/>
      <w:r w:rsidRPr="00792828">
        <w:rPr>
          <w:color w:val="auto"/>
          <w:sz w:val="24"/>
          <w:szCs w:val="24"/>
        </w:rPr>
        <w:t>a 1</w:t>
      </w:r>
      <w:proofErr w:type="gramEnd"/>
      <w:r w:rsidRPr="00792828">
        <w:rPr>
          <w:color w:val="auto"/>
          <w:sz w:val="24"/>
          <w:szCs w:val="24"/>
        </w:rPr>
        <w:t xml:space="preserve"> day training, but would require ongoing supervision/consultation to effectively provide PE.</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“Prolonged Exposure Therapy for PTSD: Emotional Processing of Traumatic Experiences” Therapist Guide, published by Oxford University Press.</w:t>
      </w:r>
    </w:p>
    <w:p w:rsidR="00F10615" w:rsidRPr="00792828" w:rsidRDefault="002C3D5D">
      <w:pPr>
        <w:pStyle w:val="Heading1"/>
        <w:ind w:left="0" w:firstLine="0"/>
        <w:jc w:val="center"/>
        <w:rPr>
          <w:color w:val="auto"/>
          <w:sz w:val="24"/>
          <w:szCs w:val="24"/>
        </w:rPr>
      </w:pPr>
      <w:r w:rsidRPr="00792828">
        <w:rPr>
          <w:color w:val="auto"/>
          <w:sz w:val="24"/>
          <w:szCs w:val="24"/>
        </w:rPr>
        <w:t>Cognitive processing therapy trainings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Center for Deployment Psychology offers a 2 day intensive in-person CPT training.  They also offer an online training program, not meant to replace in-person training.</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Therapist Guide: “Cognitive Processing Therapy – Military/Veteran Version” by </w:t>
      </w:r>
      <w:proofErr w:type="spellStart"/>
      <w:r w:rsidRPr="00792828">
        <w:rPr>
          <w:color w:val="auto"/>
          <w:sz w:val="24"/>
          <w:szCs w:val="24"/>
        </w:rPr>
        <w:t>Resick</w:t>
      </w:r>
      <w:proofErr w:type="spellEnd"/>
      <w:r w:rsidRPr="00792828">
        <w:rPr>
          <w:color w:val="auto"/>
          <w:sz w:val="24"/>
          <w:szCs w:val="24"/>
        </w:rPr>
        <w:t>, et al., 2008 – can be found online</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Medical University of South Carolina offers a free, online course teaching CPT at: </w:t>
      </w:r>
      <w:r w:rsidRPr="00792828">
        <w:rPr>
          <w:color w:val="auto"/>
          <w:sz w:val="24"/>
          <w:szCs w:val="24"/>
          <w:u w:val="single"/>
        </w:rPr>
        <w:t>https://cpt.musc.edu/</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 xml:space="preserve">Some other national CEU training companies provide </w:t>
      </w:r>
      <w:proofErr w:type="gramStart"/>
      <w:r w:rsidRPr="00792828">
        <w:rPr>
          <w:color w:val="auto"/>
          <w:sz w:val="24"/>
          <w:szCs w:val="24"/>
        </w:rPr>
        <w:t>a 1</w:t>
      </w:r>
      <w:proofErr w:type="gramEnd"/>
      <w:r w:rsidRPr="00792828">
        <w:rPr>
          <w:color w:val="auto"/>
          <w:sz w:val="24"/>
          <w:szCs w:val="24"/>
        </w:rPr>
        <w:t xml:space="preserve"> day training, but would require ongoing supervision/consultation to effectively provide CPT.</w:t>
      </w:r>
    </w:p>
    <w:p w:rsidR="00F10615" w:rsidRPr="00792828" w:rsidRDefault="00F10615">
      <w:pPr>
        <w:pStyle w:val="Heading2"/>
        <w:ind w:left="445" w:hanging="445"/>
        <w:rPr>
          <w:color w:val="auto"/>
          <w:sz w:val="24"/>
          <w:szCs w:val="24"/>
        </w:rPr>
      </w:pPr>
    </w:p>
    <w:p w:rsidR="00F10615" w:rsidRPr="00792828" w:rsidRDefault="00F10615">
      <w:pPr>
        <w:pStyle w:val="Heading2"/>
        <w:ind w:left="445" w:hanging="445"/>
        <w:rPr>
          <w:color w:val="auto"/>
          <w:sz w:val="24"/>
          <w:szCs w:val="24"/>
        </w:rPr>
      </w:pPr>
    </w:p>
    <w:p w:rsidR="00F10615" w:rsidRPr="00792828" w:rsidRDefault="002C3D5D">
      <w:pPr>
        <w:pStyle w:val="Heading1"/>
        <w:ind w:left="0" w:firstLine="0"/>
        <w:jc w:val="center"/>
        <w:rPr>
          <w:color w:val="auto"/>
          <w:sz w:val="24"/>
          <w:szCs w:val="24"/>
        </w:rPr>
      </w:pPr>
      <w:r w:rsidRPr="00792828">
        <w:rPr>
          <w:color w:val="auto"/>
          <w:sz w:val="24"/>
          <w:szCs w:val="24"/>
        </w:rPr>
        <w:t xml:space="preserve">Additional evidence based treatments for </w:t>
      </w:r>
      <w:proofErr w:type="spellStart"/>
      <w:proofErr w:type="gramStart"/>
      <w:r w:rsidRPr="00792828">
        <w:rPr>
          <w:color w:val="auto"/>
          <w:sz w:val="24"/>
          <w:szCs w:val="24"/>
        </w:rPr>
        <w:t>ptsd</w:t>
      </w:r>
      <w:proofErr w:type="spellEnd"/>
      <w:proofErr w:type="gramEnd"/>
    </w:p>
    <w:p w:rsidR="00F10615" w:rsidRPr="00792828" w:rsidRDefault="002C3D5D">
      <w:pPr>
        <w:pStyle w:val="Heading2"/>
        <w:ind w:left="445" w:hanging="445"/>
        <w:rPr>
          <w:color w:val="auto"/>
          <w:sz w:val="24"/>
          <w:szCs w:val="24"/>
        </w:rPr>
      </w:pPr>
      <w:r w:rsidRPr="00792828">
        <w:rPr>
          <w:color w:val="auto"/>
          <w:sz w:val="24"/>
          <w:szCs w:val="24"/>
        </w:rPr>
        <w:t>As Presented by the American Psychological Association:</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Stress-Inoculation Training</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Other forms of cognitive therapy, including cognitive restructuring and cognitive therapy</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EMDR</w:t>
      </w:r>
    </w:p>
    <w:p w:rsidR="00F10615" w:rsidRPr="00792828" w:rsidRDefault="002C3D5D" w:rsidP="002C3D5D">
      <w:pPr>
        <w:pStyle w:val="Heading2"/>
        <w:numPr>
          <w:ilvl w:val="0"/>
          <w:numId w:val="2"/>
        </w:numPr>
        <w:ind w:left="445" w:hanging="445"/>
        <w:rPr>
          <w:color w:val="auto"/>
          <w:sz w:val="24"/>
          <w:szCs w:val="24"/>
        </w:rPr>
      </w:pPr>
      <w:proofErr w:type="gramStart"/>
      <w:r w:rsidRPr="00792828">
        <w:rPr>
          <w:color w:val="auto"/>
          <w:sz w:val="24"/>
          <w:szCs w:val="24"/>
        </w:rPr>
        <w:t>Medications – specifically SSRI’s.</w:t>
      </w:r>
      <w:proofErr w:type="gramEnd"/>
      <w:r w:rsidRPr="00792828">
        <w:rPr>
          <w:color w:val="auto"/>
          <w:sz w:val="24"/>
          <w:szCs w:val="24"/>
        </w:rPr>
        <w:t xml:space="preserve">  Particularly, Paxil and Zoloft have been approved by the FDA for PTSD.  Other medications can also be helpful, especially if also diagnosed with depression, anxiety or psychosis.</w:t>
      </w:r>
    </w:p>
    <w:p w:rsidR="00F10615" w:rsidRPr="00792828" w:rsidRDefault="00F10615">
      <w:pPr>
        <w:pStyle w:val="Heading2"/>
        <w:ind w:left="445" w:hanging="445"/>
        <w:rPr>
          <w:color w:val="auto"/>
          <w:sz w:val="24"/>
          <w:szCs w:val="24"/>
        </w:rPr>
      </w:pPr>
    </w:p>
    <w:p w:rsidR="00F10615" w:rsidRPr="00792828" w:rsidRDefault="002C3D5D">
      <w:pPr>
        <w:pStyle w:val="Heading1"/>
        <w:ind w:left="0" w:firstLine="0"/>
        <w:jc w:val="center"/>
        <w:rPr>
          <w:color w:val="auto"/>
          <w:sz w:val="24"/>
          <w:szCs w:val="24"/>
        </w:rPr>
      </w:pPr>
      <w:r w:rsidRPr="00792828">
        <w:rPr>
          <w:color w:val="auto"/>
          <w:sz w:val="24"/>
          <w:szCs w:val="24"/>
        </w:rPr>
        <w:t>Professional resources</w:t>
      </w:r>
    </w:p>
    <w:p w:rsidR="00F10615" w:rsidRPr="00792828" w:rsidRDefault="002C3D5D" w:rsidP="002C3D5D">
      <w:pPr>
        <w:pStyle w:val="Heading2"/>
        <w:numPr>
          <w:ilvl w:val="0"/>
          <w:numId w:val="2"/>
        </w:numPr>
        <w:ind w:left="445" w:hanging="445"/>
        <w:rPr>
          <w:color w:val="auto"/>
          <w:sz w:val="24"/>
          <w:szCs w:val="24"/>
        </w:rPr>
      </w:pPr>
      <w:r w:rsidRPr="00792828">
        <w:rPr>
          <w:color w:val="auto"/>
          <w:sz w:val="24"/>
          <w:szCs w:val="24"/>
        </w:rPr>
        <w:t>VA’s PTSD website for professionals</w:t>
      </w:r>
    </w:p>
    <w:p w:rsidR="00F10615" w:rsidRPr="00792828" w:rsidRDefault="002C3D5D">
      <w:pPr>
        <w:pStyle w:val="Heading2"/>
        <w:ind w:left="445" w:hanging="445"/>
        <w:rPr>
          <w:color w:val="auto"/>
          <w:sz w:val="24"/>
          <w:szCs w:val="24"/>
        </w:rPr>
      </w:pPr>
      <w:r w:rsidRPr="00792828">
        <w:rPr>
          <w:color w:val="auto"/>
          <w:sz w:val="24"/>
          <w:szCs w:val="24"/>
          <w:u w:val="single"/>
        </w:rPr>
        <w:t>www.ptsd.va.gov/professional/</w:t>
      </w:r>
    </w:p>
    <w:p w:rsidR="00F10615" w:rsidRPr="00792828" w:rsidRDefault="002C3D5D" w:rsidP="002C3D5D">
      <w:pPr>
        <w:pStyle w:val="Heading2"/>
        <w:numPr>
          <w:ilvl w:val="0"/>
          <w:numId w:val="5"/>
        </w:numPr>
        <w:ind w:left="445" w:hanging="445"/>
        <w:rPr>
          <w:color w:val="auto"/>
          <w:sz w:val="24"/>
          <w:szCs w:val="24"/>
        </w:rPr>
      </w:pPr>
      <w:r w:rsidRPr="00792828">
        <w:rPr>
          <w:color w:val="auto"/>
          <w:sz w:val="24"/>
          <w:szCs w:val="24"/>
        </w:rPr>
        <w:t>National Institute of Mental Health</w:t>
      </w:r>
    </w:p>
    <w:p w:rsidR="00F10615" w:rsidRPr="00792828" w:rsidRDefault="002C3D5D">
      <w:pPr>
        <w:pStyle w:val="Heading2"/>
        <w:ind w:left="445" w:hanging="445"/>
        <w:rPr>
          <w:color w:val="auto"/>
          <w:sz w:val="24"/>
          <w:szCs w:val="24"/>
        </w:rPr>
      </w:pPr>
      <w:r w:rsidRPr="00792828">
        <w:rPr>
          <w:color w:val="auto"/>
          <w:sz w:val="24"/>
          <w:szCs w:val="24"/>
          <w:u w:val="single"/>
        </w:rPr>
        <w:t>www.nimh.nih.gov</w:t>
      </w:r>
    </w:p>
    <w:p w:rsidR="00F10615" w:rsidRPr="00792828" w:rsidRDefault="002C3D5D" w:rsidP="002C3D5D">
      <w:pPr>
        <w:pStyle w:val="Heading2"/>
        <w:numPr>
          <w:ilvl w:val="0"/>
          <w:numId w:val="5"/>
        </w:numPr>
        <w:ind w:left="445" w:hanging="445"/>
        <w:rPr>
          <w:color w:val="auto"/>
          <w:sz w:val="24"/>
          <w:szCs w:val="24"/>
        </w:rPr>
      </w:pPr>
      <w:r w:rsidRPr="00792828">
        <w:rPr>
          <w:color w:val="auto"/>
          <w:sz w:val="24"/>
          <w:szCs w:val="24"/>
        </w:rPr>
        <w:t>You Tube Videos on PTSD</w:t>
      </w:r>
    </w:p>
    <w:p w:rsidR="00F10615" w:rsidRPr="00792828" w:rsidRDefault="00160829">
      <w:pPr>
        <w:pStyle w:val="Heading2"/>
        <w:ind w:left="0" w:firstLine="0"/>
        <w:jc w:val="center"/>
        <w:rPr>
          <w:color w:val="auto"/>
          <w:sz w:val="24"/>
          <w:szCs w:val="24"/>
        </w:rPr>
      </w:pPr>
      <w:r w:rsidRPr="00792828">
        <w:rPr>
          <w:color w:val="auto"/>
          <w:sz w:val="24"/>
          <w:szCs w:val="24"/>
        </w:rPr>
        <w:t>Copyright 2013</w:t>
      </w:r>
    </w:p>
    <w:sectPr w:rsidR="00F10615" w:rsidRPr="0079282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sto MT">
    <w:altName w:val="Cambria Math"/>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E843E4E"/>
    <w:lvl w:ilvl="0">
      <w:numFmt w:val="bullet"/>
      <w:lvlText w:val="*"/>
      <w:lvlJc w:val="left"/>
    </w:lvl>
  </w:abstractNum>
  <w:num w:numId="1">
    <w:abstractNumId w:val="0"/>
    <w:lvlOverride w:ilvl="0">
      <w:lvl w:ilvl="0">
        <w:numFmt w:val="bullet"/>
        <w:lvlText w:val=""/>
        <w:legacy w:legacy="1" w:legacySpace="0" w:legacyIndent="0"/>
        <w:lvlJc w:val="left"/>
        <w:rPr>
          <w:rFonts w:ascii="Wingdings" w:hAnsi="Wingdings" w:hint="default"/>
          <w:sz w:val="48"/>
        </w:rPr>
      </w:lvl>
    </w:lvlOverride>
  </w:num>
  <w:num w:numId="2">
    <w:abstractNumId w:val="0"/>
    <w:lvlOverride w:ilvl="0">
      <w:lvl w:ilvl="0">
        <w:numFmt w:val="bullet"/>
        <w:lvlText w:val="•"/>
        <w:legacy w:legacy="1" w:legacySpace="0" w:legacyIndent="0"/>
        <w:lvlJc w:val="left"/>
        <w:rPr>
          <w:rFonts w:ascii="Calisto MT" w:hAnsi="Calisto MT" w:hint="default"/>
          <w:sz w:val="48"/>
        </w:rPr>
      </w:lvl>
    </w:lvlOverride>
  </w:num>
  <w:num w:numId="3">
    <w:abstractNumId w:val="0"/>
    <w:lvlOverride w:ilvl="0">
      <w:lvl w:ilvl="0">
        <w:numFmt w:val="bullet"/>
        <w:lvlText w:val="•"/>
        <w:legacy w:legacy="1" w:legacySpace="0" w:legacyIndent="0"/>
        <w:lvlJc w:val="left"/>
        <w:rPr>
          <w:rFonts w:ascii="Calisto MT" w:hAnsi="Calisto MT" w:hint="default"/>
          <w:sz w:val="40"/>
        </w:rPr>
      </w:lvl>
    </w:lvlOverride>
  </w:num>
  <w:num w:numId="4">
    <w:abstractNumId w:val="0"/>
    <w:lvlOverride w:ilvl="0">
      <w:lvl w:ilvl="0">
        <w:numFmt w:val="bullet"/>
        <w:lvlText w:val="•"/>
        <w:legacy w:legacy="1" w:legacySpace="0" w:legacyIndent="0"/>
        <w:lvlJc w:val="left"/>
        <w:rPr>
          <w:rFonts w:ascii="Calisto MT" w:hAnsi="Calisto MT" w:hint="default"/>
          <w:sz w:val="44"/>
        </w:rPr>
      </w:lvl>
    </w:lvlOverride>
  </w:num>
  <w:num w:numId="5">
    <w:abstractNumId w:val="0"/>
    <w:lvlOverride w:ilvl="0">
      <w:lvl w:ilvl="0">
        <w:numFmt w:val="bullet"/>
        <w:lvlText w:val="•"/>
        <w:legacy w:legacy="1" w:legacySpace="0" w:legacyIndent="0"/>
        <w:lvlJc w:val="left"/>
        <w:rPr>
          <w:rFonts w:ascii="Arial" w:hAnsi="Arial" w:hint="default"/>
          <w:sz w:val="48"/>
        </w:rPr>
      </w:lvl>
    </w:lvlOverride>
  </w:num>
  <w:num w:numId="6">
    <w:abstractNumId w:val="0"/>
    <w:lvlOverride w:ilvl="0">
      <w:lvl w:ilvl="0">
        <w:numFmt w:val="bullet"/>
        <w:lvlText w:val="•"/>
        <w:legacy w:legacy="1" w:legacySpace="0" w:legacyIndent="0"/>
        <w:lvlJc w:val="left"/>
        <w:rPr>
          <w:rFonts w:ascii="Calisto MT" w:hAnsi="Calisto MT" w:hint="default"/>
          <w:sz w:val="42"/>
        </w:rPr>
      </w:lvl>
    </w:lvlOverride>
  </w:num>
  <w:num w:numId="7">
    <w:abstractNumId w:val="0"/>
    <w:lvlOverride w:ilvl="0">
      <w:lvl w:ilvl="0">
        <w:numFmt w:val="bullet"/>
        <w:lvlText w:val="•"/>
        <w:legacy w:legacy="1" w:legacySpace="0" w:legacyIndent="0"/>
        <w:lvlJc w:val="left"/>
        <w:rPr>
          <w:rFonts w:ascii="Arial" w:hAnsi="Arial" w:hint="default"/>
          <w:sz w:val="40"/>
        </w:rPr>
      </w:lvl>
    </w:lvlOverride>
  </w:num>
  <w:num w:numId="8">
    <w:abstractNumId w:val="0"/>
    <w:lvlOverride w:ilvl="0">
      <w:lvl w:ilvl="0">
        <w:numFmt w:val="bullet"/>
        <w:lvlText w:val=""/>
        <w:legacy w:legacy="1" w:legacySpace="0" w:legacyIndent="0"/>
        <w:lvlJc w:val="left"/>
        <w:rPr>
          <w:rFonts w:ascii="Wingdings" w:hAnsi="Wingdings" w:hint="default"/>
          <w:sz w:val="48"/>
        </w:rPr>
      </w:lvl>
    </w:lvlOverride>
  </w:num>
  <w:num w:numId="9">
    <w:abstractNumId w:val="0"/>
    <w:lvlOverride w:ilvl="0">
      <w:lvl w:ilvl="0">
        <w:numFmt w:val="bullet"/>
        <w:lvlText w:val="o"/>
        <w:legacy w:legacy="1" w:legacySpace="0" w:legacyIndent="0"/>
        <w:lvlJc w:val="left"/>
        <w:rPr>
          <w:rFonts w:ascii="Courier New" w:hAnsi="Courier New" w:hint="default"/>
          <w:sz w:val="4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5D"/>
    <w:rsid w:val="00160829"/>
    <w:rsid w:val="002C3D5D"/>
    <w:rsid w:val="00792828"/>
    <w:rsid w:val="0088379A"/>
    <w:rsid w:val="00F1061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ind w:left="445" w:hanging="445"/>
      <w:outlineLvl w:val="0"/>
    </w:pPr>
    <w:rPr>
      <w:rFonts w:ascii="Times New Roman" w:hAnsi="Times New Roman" w:cs="Times New Roman"/>
      <w:color w:val="000000"/>
      <w:kern w:val="24"/>
      <w:sz w:val="48"/>
      <w:szCs w:val="48"/>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pPr>
      <w:widowControl w:val="0"/>
      <w:autoSpaceDE w:val="0"/>
      <w:autoSpaceDN w:val="0"/>
      <w:adjustRightInd w:val="0"/>
      <w:ind w:left="910" w:hanging="465"/>
      <w:outlineLvl w:val="1"/>
    </w:pPr>
    <w:rPr>
      <w:rFonts w:ascii="Times New Roman" w:hAnsi="Times New Roman" w:cs="Times New Roman"/>
      <w:color w:val="000000"/>
      <w:kern w:val="24"/>
      <w:sz w:val="44"/>
      <w:szCs w:val="44"/>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9"/>
    <w:qFormat/>
    <w:pPr>
      <w:widowControl w:val="0"/>
      <w:autoSpaceDE w:val="0"/>
      <w:autoSpaceDN w:val="0"/>
      <w:adjustRightInd w:val="0"/>
      <w:ind w:left="1355" w:hanging="445"/>
      <w:outlineLvl w:val="2"/>
    </w:pPr>
    <w:rPr>
      <w:rFonts w:ascii="Times New Roman" w:hAnsi="Times New Roman" w:cs="Times New Roman"/>
      <w:color w:val="000000"/>
      <w:kern w:val="24"/>
      <w:sz w:val="40"/>
      <w:szCs w:val="40"/>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uiPriority w:val="99"/>
    <w:qFormat/>
    <w:pPr>
      <w:widowControl w:val="0"/>
      <w:autoSpaceDE w:val="0"/>
      <w:autoSpaceDN w:val="0"/>
      <w:adjustRightInd w:val="0"/>
      <w:ind w:left="1800" w:hanging="445"/>
      <w:outlineLvl w:val="3"/>
    </w:pPr>
    <w:rPr>
      <w:rFonts w:ascii="Times New Roman" w:hAnsi="Times New Roman" w:cs="Times New Roman"/>
      <w:color w:val="000000"/>
      <w:kern w:val="24"/>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9"/>
    <w:qFormat/>
    <w:pPr>
      <w:widowControl w:val="0"/>
      <w:autoSpaceDE w:val="0"/>
      <w:autoSpaceDN w:val="0"/>
      <w:adjustRightInd w:val="0"/>
      <w:ind w:left="2245" w:hanging="445"/>
      <w:outlineLvl w:val="4"/>
    </w:pPr>
    <w:rPr>
      <w:rFonts w:ascii="Times New Roman" w:hAnsi="Times New Roman" w:cs="Times New Roman"/>
      <w:color w:val="000000"/>
      <w:kern w:val="24"/>
      <w14:shadow w14:blurRad="50800" w14:dist="38100" w14:dir="2700000" w14:sx="100000" w14:sy="100000" w14:kx="0" w14:ky="0" w14:algn="tl">
        <w14:srgbClr w14:val="000000">
          <w14:alpha w14:val="60000"/>
        </w14:srgbClr>
      </w14:shadow>
    </w:rPr>
  </w:style>
  <w:style w:type="paragraph" w:styleId="Heading6">
    <w:name w:val="heading 6"/>
    <w:basedOn w:val="Normal"/>
    <w:next w:val="Normal"/>
    <w:link w:val="Heading6Char"/>
    <w:uiPriority w:val="99"/>
    <w:qFormat/>
    <w:pPr>
      <w:widowControl w:val="0"/>
      <w:autoSpaceDE w:val="0"/>
      <w:autoSpaceDN w:val="0"/>
      <w:adjustRightInd w:val="0"/>
      <w:ind w:left="3960" w:hanging="360"/>
      <w:outlineLvl w:val="5"/>
    </w:pPr>
    <w:rPr>
      <w:rFonts w:ascii="Times New Roman" w:hAnsi="Times New Roman" w:cs="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ind w:left="4680" w:hanging="360"/>
      <w:outlineLvl w:val="6"/>
    </w:pPr>
    <w:rPr>
      <w:rFonts w:ascii="Times New Roman" w:hAnsi="Times New Roman" w:cs="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ind w:left="5400" w:hanging="360"/>
      <w:outlineLvl w:val="7"/>
    </w:pPr>
    <w:rPr>
      <w:rFonts w:ascii="Times New Roman" w:hAnsi="Times New Roman" w:cs="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ind w:left="6120" w:hanging="360"/>
      <w:outlineLvl w:val="8"/>
    </w:pPr>
    <w:rPr>
      <w:rFonts w:ascii="Times New Roman" w:hAnsi="Times New Roman" w:cs="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ind w:left="445" w:hanging="445"/>
      <w:outlineLvl w:val="0"/>
    </w:pPr>
    <w:rPr>
      <w:rFonts w:ascii="Times New Roman" w:hAnsi="Times New Roman" w:cs="Times New Roman"/>
      <w:color w:val="000000"/>
      <w:kern w:val="24"/>
      <w:sz w:val="48"/>
      <w:szCs w:val="48"/>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pPr>
      <w:widowControl w:val="0"/>
      <w:autoSpaceDE w:val="0"/>
      <w:autoSpaceDN w:val="0"/>
      <w:adjustRightInd w:val="0"/>
      <w:ind w:left="910" w:hanging="465"/>
      <w:outlineLvl w:val="1"/>
    </w:pPr>
    <w:rPr>
      <w:rFonts w:ascii="Times New Roman" w:hAnsi="Times New Roman" w:cs="Times New Roman"/>
      <w:color w:val="000000"/>
      <w:kern w:val="24"/>
      <w:sz w:val="44"/>
      <w:szCs w:val="44"/>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9"/>
    <w:qFormat/>
    <w:pPr>
      <w:widowControl w:val="0"/>
      <w:autoSpaceDE w:val="0"/>
      <w:autoSpaceDN w:val="0"/>
      <w:adjustRightInd w:val="0"/>
      <w:ind w:left="1355" w:hanging="445"/>
      <w:outlineLvl w:val="2"/>
    </w:pPr>
    <w:rPr>
      <w:rFonts w:ascii="Times New Roman" w:hAnsi="Times New Roman" w:cs="Times New Roman"/>
      <w:color w:val="000000"/>
      <w:kern w:val="24"/>
      <w:sz w:val="40"/>
      <w:szCs w:val="40"/>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uiPriority w:val="99"/>
    <w:qFormat/>
    <w:pPr>
      <w:widowControl w:val="0"/>
      <w:autoSpaceDE w:val="0"/>
      <w:autoSpaceDN w:val="0"/>
      <w:adjustRightInd w:val="0"/>
      <w:ind w:left="1800" w:hanging="445"/>
      <w:outlineLvl w:val="3"/>
    </w:pPr>
    <w:rPr>
      <w:rFonts w:ascii="Times New Roman" w:hAnsi="Times New Roman" w:cs="Times New Roman"/>
      <w:color w:val="000000"/>
      <w:kern w:val="24"/>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9"/>
    <w:qFormat/>
    <w:pPr>
      <w:widowControl w:val="0"/>
      <w:autoSpaceDE w:val="0"/>
      <w:autoSpaceDN w:val="0"/>
      <w:adjustRightInd w:val="0"/>
      <w:ind w:left="2245" w:hanging="445"/>
      <w:outlineLvl w:val="4"/>
    </w:pPr>
    <w:rPr>
      <w:rFonts w:ascii="Times New Roman" w:hAnsi="Times New Roman" w:cs="Times New Roman"/>
      <w:color w:val="000000"/>
      <w:kern w:val="24"/>
      <w14:shadow w14:blurRad="50800" w14:dist="38100" w14:dir="2700000" w14:sx="100000" w14:sy="100000" w14:kx="0" w14:ky="0" w14:algn="tl">
        <w14:srgbClr w14:val="000000">
          <w14:alpha w14:val="60000"/>
        </w14:srgbClr>
      </w14:shadow>
    </w:rPr>
  </w:style>
  <w:style w:type="paragraph" w:styleId="Heading6">
    <w:name w:val="heading 6"/>
    <w:basedOn w:val="Normal"/>
    <w:next w:val="Normal"/>
    <w:link w:val="Heading6Char"/>
    <w:uiPriority w:val="99"/>
    <w:qFormat/>
    <w:pPr>
      <w:widowControl w:val="0"/>
      <w:autoSpaceDE w:val="0"/>
      <w:autoSpaceDN w:val="0"/>
      <w:adjustRightInd w:val="0"/>
      <w:ind w:left="3960" w:hanging="360"/>
      <w:outlineLvl w:val="5"/>
    </w:pPr>
    <w:rPr>
      <w:rFonts w:ascii="Times New Roman" w:hAnsi="Times New Roman" w:cs="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ind w:left="4680" w:hanging="360"/>
      <w:outlineLvl w:val="6"/>
    </w:pPr>
    <w:rPr>
      <w:rFonts w:ascii="Times New Roman" w:hAnsi="Times New Roman" w:cs="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ind w:left="5400" w:hanging="360"/>
      <w:outlineLvl w:val="7"/>
    </w:pPr>
    <w:rPr>
      <w:rFonts w:ascii="Times New Roman" w:hAnsi="Times New Roman" w:cs="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ind w:left="6120" w:hanging="360"/>
      <w:outlineLvl w:val="8"/>
    </w:pPr>
    <w:rPr>
      <w:rFonts w:ascii="Times New Roman" w:hAnsi="Times New Roman" w:cs="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2004 Test Drive User</dc:creator>
  <cp:lastModifiedBy>Chrissy</cp:lastModifiedBy>
  <cp:revision>4</cp:revision>
  <dcterms:created xsi:type="dcterms:W3CDTF">2013-07-04T00:38:00Z</dcterms:created>
  <dcterms:modified xsi:type="dcterms:W3CDTF">2013-07-04T00:42:00Z</dcterms:modified>
</cp:coreProperties>
</file>